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61" w:rsidRDefault="00B44961" w:rsidP="00B44961">
      <w:pPr>
        <w:widowControl w:val="0"/>
        <w:autoSpaceDE w:val="0"/>
        <w:autoSpaceDN w:val="0"/>
        <w:adjustRightInd w:val="0"/>
      </w:pPr>
    </w:p>
    <w:p w:rsidR="00B44961" w:rsidRDefault="00B44961" w:rsidP="00B449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2915.47  Eligibility </w:t>
      </w:r>
      <w:r w:rsidR="007458E7">
        <w:rPr>
          <w:b/>
          <w:bCs/>
        </w:rPr>
        <w:t>of</w:t>
      </w:r>
      <w:r>
        <w:rPr>
          <w:b/>
          <w:bCs/>
        </w:rPr>
        <w:t xml:space="preserve"> Employees Working </w:t>
      </w:r>
      <w:r w:rsidR="007458E7">
        <w:rPr>
          <w:b/>
          <w:bCs/>
        </w:rPr>
        <w:t>in</w:t>
      </w:r>
      <w:r>
        <w:rPr>
          <w:b/>
          <w:bCs/>
        </w:rPr>
        <w:t xml:space="preserve"> One Capacity Who Cross Over Between Years </w:t>
      </w:r>
      <w:r w:rsidR="007458E7">
        <w:rPr>
          <w:b/>
          <w:bCs/>
        </w:rPr>
        <w:t>or</w:t>
      </w:r>
      <w:r>
        <w:rPr>
          <w:b/>
          <w:bCs/>
        </w:rPr>
        <w:t xml:space="preserve"> Terms </w:t>
      </w:r>
      <w:r w:rsidR="007458E7">
        <w:rPr>
          <w:b/>
          <w:bCs/>
        </w:rPr>
        <w:t>to</w:t>
      </w:r>
      <w:r>
        <w:rPr>
          <w:b/>
          <w:bCs/>
        </w:rPr>
        <w:t xml:space="preserve"> Work </w:t>
      </w:r>
      <w:r w:rsidR="007458E7">
        <w:rPr>
          <w:b/>
          <w:bCs/>
        </w:rPr>
        <w:t>in</w:t>
      </w:r>
      <w:r>
        <w:rPr>
          <w:b/>
          <w:bCs/>
        </w:rPr>
        <w:t xml:space="preserve"> Another Capacity</w:t>
      </w:r>
      <w:r>
        <w:t xml:space="preserve"> </w:t>
      </w:r>
    </w:p>
    <w:p w:rsidR="00B44961" w:rsidRDefault="00B44961" w:rsidP="00B44961">
      <w:pPr>
        <w:widowControl w:val="0"/>
        <w:autoSpaceDE w:val="0"/>
        <w:autoSpaceDN w:val="0"/>
        <w:adjustRightInd w:val="0"/>
      </w:pPr>
    </w:p>
    <w:p w:rsidR="00B44961" w:rsidRDefault="00B44961" w:rsidP="00745C09">
      <w:pPr>
        <w:widowControl w:val="0"/>
        <w:autoSpaceDE w:val="0"/>
        <w:autoSpaceDN w:val="0"/>
        <w:adjustRightInd w:val="0"/>
      </w:pPr>
      <w:r>
        <w:t xml:space="preserve">Whenever an individual performs services in one capacity during an academic year or term and there is reasonable assurance that the individual will perform the services in a different capacity for a subsequent academic year or term, the individual shall not be ineligible under Section 612 of the Act during the period between the two academic years or terms. </w:t>
      </w:r>
    </w:p>
    <w:p w:rsidR="00745C09" w:rsidRDefault="00745C09" w:rsidP="00745C09">
      <w:pPr>
        <w:widowControl w:val="0"/>
        <w:autoSpaceDE w:val="0"/>
        <w:autoSpaceDN w:val="0"/>
        <w:adjustRightInd w:val="0"/>
      </w:pPr>
    </w:p>
    <w:p w:rsidR="00B44961" w:rsidRDefault="000213F1" w:rsidP="00745C09">
      <w:pPr>
        <w:widowControl w:val="0"/>
        <w:autoSpaceDE w:val="0"/>
        <w:autoSpaceDN w:val="0"/>
        <w:adjustRightInd w:val="0"/>
        <w:ind w:left="741"/>
      </w:pPr>
      <w:r>
        <w:t>EXAMPLE</w:t>
      </w:r>
      <w:r w:rsidR="00B44961">
        <w:t xml:space="preserve">:  If a typist receives assurance that at the end of the academic year his employment will continue for the next year but in the capacity of a teacher, the individual shall not be ineligible during that period under Section 612 of the Act. </w:t>
      </w:r>
    </w:p>
    <w:p w:rsidR="00B44961" w:rsidRDefault="00B44961" w:rsidP="00C03C74">
      <w:pPr>
        <w:widowControl w:val="0"/>
        <w:autoSpaceDE w:val="0"/>
        <w:autoSpaceDN w:val="0"/>
        <w:adjustRightInd w:val="0"/>
      </w:pPr>
    </w:p>
    <w:p w:rsidR="00B44961" w:rsidRDefault="007458E7" w:rsidP="00B449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A3B83">
        <w:t>6555</w:t>
      </w:r>
      <w:r>
        <w:t xml:space="preserve">, effective </w:t>
      </w:r>
      <w:bookmarkStart w:id="0" w:name="_GoBack"/>
      <w:r w:rsidR="003A3B83">
        <w:t>May 14, 2019</w:t>
      </w:r>
      <w:bookmarkEnd w:id="0"/>
      <w:r>
        <w:t>)</w:t>
      </w:r>
    </w:p>
    <w:sectPr w:rsidR="00B44961" w:rsidSect="00B44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961"/>
    <w:rsid w:val="000213F1"/>
    <w:rsid w:val="00395A27"/>
    <w:rsid w:val="003A3B83"/>
    <w:rsid w:val="005C3366"/>
    <w:rsid w:val="007458E7"/>
    <w:rsid w:val="00745C09"/>
    <w:rsid w:val="008A777A"/>
    <w:rsid w:val="00B44961"/>
    <w:rsid w:val="00B71C25"/>
    <w:rsid w:val="00C03C74"/>
    <w:rsid w:val="00D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3DD3F4-7D3C-4B0E-A75D-3DF25F7F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2915</vt:lpstr>
    </vt:vector>
  </TitlesOfParts>
  <Company>State of Illinois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2915</dc:title>
  <dc:subject/>
  <dc:creator>Illinois General Assembly</dc:creator>
  <cp:keywords/>
  <dc:description/>
  <cp:lastModifiedBy>Lane, Arlene L.</cp:lastModifiedBy>
  <cp:revision>3</cp:revision>
  <dcterms:created xsi:type="dcterms:W3CDTF">2019-04-01T17:06:00Z</dcterms:created>
  <dcterms:modified xsi:type="dcterms:W3CDTF">2019-05-29T20:30:00Z</dcterms:modified>
</cp:coreProperties>
</file>