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15" w:rsidRDefault="00140C15" w:rsidP="00140C15">
      <w:pPr>
        <w:widowControl w:val="0"/>
        <w:autoSpaceDE w:val="0"/>
        <w:autoSpaceDN w:val="0"/>
        <w:adjustRightInd w:val="0"/>
      </w:pPr>
    </w:p>
    <w:p w:rsidR="00140C15" w:rsidRDefault="00140C15" w:rsidP="00140C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2915.35  Benefits </w:t>
      </w:r>
      <w:r w:rsidR="009F1E52">
        <w:rPr>
          <w:b/>
          <w:bCs/>
        </w:rPr>
        <w:t>to</w:t>
      </w:r>
      <w:r>
        <w:rPr>
          <w:b/>
          <w:bCs/>
        </w:rPr>
        <w:t xml:space="preserve"> Insured Workers </w:t>
      </w:r>
      <w:r w:rsidR="009F1E52">
        <w:rPr>
          <w:b/>
          <w:bCs/>
        </w:rPr>
        <w:t>in</w:t>
      </w:r>
      <w:r>
        <w:rPr>
          <w:b/>
          <w:bCs/>
        </w:rPr>
        <w:t xml:space="preserve"> Educational Institutions</w:t>
      </w:r>
      <w:r>
        <w:t xml:space="preserve"> </w:t>
      </w:r>
    </w:p>
    <w:p w:rsidR="00C64E1E" w:rsidRDefault="00C64E1E" w:rsidP="00140C15">
      <w:pPr>
        <w:widowControl w:val="0"/>
        <w:autoSpaceDE w:val="0"/>
        <w:autoSpaceDN w:val="0"/>
        <w:adjustRightInd w:val="0"/>
      </w:pPr>
    </w:p>
    <w:p w:rsidR="00DC4506" w:rsidRDefault="00140C15" w:rsidP="00DC4506">
      <w:pPr>
        <w:widowControl w:val="0"/>
        <w:autoSpaceDE w:val="0"/>
        <w:autoSpaceDN w:val="0"/>
        <w:adjustRightInd w:val="0"/>
      </w:pPr>
      <w:r>
        <w:t xml:space="preserve">Benefits based on wages for services performed by an individual in the employ of an educational institution or educational service agency operated by a governmental entity or nonprofit organization provided in </w:t>
      </w:r>
      <w:r w:rsidR="00DC4506">
        <w:t>Sections</w:t>
      </w:r>
      <w:r w:rsidR="009C191E">
        <w:t xml:space="preserve"> 211.1 and 211.2 of the Act</w:t>
      </w:r>
      <w:r>
        <w:t xml:space="preserve">, respectively, shall be payable in the same amount, on the same terms, and subject to the same conditions, as any other benefits payable under the Act, except that </w:t>
      </w:r>
      <w:r w:rsidR="00A57D38">
        <w:t>the</w:t>
      </w:r>
      <w:r>
        <w:t xml:space="preserve"> individual may be ineligible for benefits for the intervening period between academic years or terms </w:t>
      </w:r>
      <w:r w:rsidR="00DC4506">
        <w:t xml:space="preserve">as </w:t>
      </w:r>
      <w:r>
        <w:t xml:space="preserve">provided in Section 2915.5. </w:t>
      </w:r>
    </w:p>
    <w:p w:rsidR="00DC4506" w:rsidRDefault="00DC4506" w:rsidP="00DC4506">
      <w:pPr>
        <w:widowControl w:val="0"/>
        <w:autoSpaceDE w:val="0"/>
        <w:autoSpaceDN w:val="0"/>
        <w:adjustRightInd w:val="0"/>
      </w:pPr>
    </w:p>
    <w:p w:rsidR="009F1E52" w:rsidRDefault="009F1E52" w:rsidP="00DC4506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CD7C41">
        <w:t>6555</w:t>
      </w:r>
      <w:r>
        <w:t xml:space="preserve">, effective </w:t>
      </w:r>
      <w:bookmarkStart w:id="0" w:name="_GoBack"/>
      <w:r w:rsidR="00CD7C41">
        <w:t>May 14, 2019</w:t>
      </w:r>
      <w:bookmarkEnd w:id="0"/>
      <w:r>
        <w:t>)</w:t>
      </w:r>
    </w:p>
    <w:sectPr w:rsidR="009F1E52" w:rsidSect="00140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C15"/>
    <w:rsid w:val="00057621"/>
    <w:rsid w:val="00140C15"/>
    <w:rsid w:val="001D0734"/>
    <w:rsid w:val="00484B1F"/>
    <w:rsid w:val="00541460"/>
    <w:rsid w:val="005C3366"/>
    <w:rsid w:val="009C191E"/>
    <w:rsid w:val="009F1E52"/>
    <w:rsid w:val="00A57D38"/>
    <w:rsid w:val="00B964FD"/>
    <w:rsid w:val="00C64E1E"/>
    <w:rsid w:val="00CD7C41"/>
    <w:rsid w:val="00D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43143F-BC61-45AF-9AA4-82C6B78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2915</vt:lpstr>
    </vt:vector>
  </TitlesOfParts>
  <Company>State of Illinois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2915</dc:title>
  <dc:subject/>
  <dc:creator>Illinois General Assembly</dc:creator>
  <cp:keywords/>
  <dc:description/>
  <cp:lastModifiedBy>Lane, Arlene L.</cp:lastModifiedBy>
  <cp:revision>5</cp:revision>
  <dcterms:created xsi:type="dcterms:W3CDTF">2019-04-01T17:06:00Z</dcterms:created>
  <dcterms:modified xsi:type="dcterms:W3CDTF">2019-05-29T20:30:00Z</dcterms:modified>
</cp:coreProperties>
</file>