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1C" w:rsidRDefault="006F141C" w:rsidP="006F141C">
      <w:pPr>
        <w:widowControl w:val="0"/>
        <w:autoSpaceDE w:val="0"/>
        <w:autoSpaceDN w:val="0"/>
        <w:adjustRightInd w:val="0"/>
      </w:pPr>
    </w:p>
    <w:p w:rsidR="006F141C" w:rsidRDefault="006F141C" w:rsidP="006F141C">
      <w:pPr>
        <w:widowControl w:val="0"/>
        <w:autoSpaceDE w:val="0"/>
        <w:autoSpaceDN w:val="0"/>
        <w:adjustRightInd w:val="0"/>
      </w:pPr>
      <w:r>
        <w:rPr>
          <w:b/>
          <w:bCs/>
        </w:rPr>
        <w:t xml:space="preserve">Section 2915.30  Date Benefit Ineligibility Ceases </w:t>
      </w:r>
      <w:r w:rsidR="005E5FCB">
        <w:rPr>
          <w:b/>
          <w:bCs/>
        </w:rPr>
        <w:t>to</w:t>
      </w:r>
      <w:r>
        <w:rPr>
          <w:b/>
          <w:bCs/>
        </w:rPr>
        <w:t xml:space="preserve"> Apply</w:t>
      </w:r>
      <w:r>
        <w:t xml:space="preserve"> </w:t>
      </w:r>
    </w:p>
    <w:p w:rsidR="006F141C" w:rsidRDefault="006F141C" w:rsidP="006F141C">
      <w:pPr>
        <w:widowControl w:val="0"/>
        <w:autoSpaceDE w:val="0"/>
        <w:autoSpaceDN w:val="0"/>
        <w:adjustRightInd w:val="0"/>
      </w:pPr>
    </w:p>
    <w:p w:rsidR="006F141C" w:rsidRDefault="006F141C" w:rsidP="006F141C">
      <w:pPr>
        <w:widowControl w:val="0"/>
        <w:autoSpaceDE w:val="0"/>
        <w:autoSpaceDN w:val="0"/>
        <w:adjustRightInd w:val="0"/>
        <w:ind w:left="1440" w:hanging="720"/>
      </w:pPr>
      <w:r>
        <w:t>a)</w:t>
      </w:r>
      <w:r>
        <w:tab/>
        <w:t xml:space="preserve">If the individual overcomes the presumption of reasonable assurance of continued employment provided in Section 2915.20, the ineligibility to receive benefits set forth in Section 2915.10 shall cease to apply to </w:t>
      </w:r>
      <w:r w:rsidR="00E03239">
        <w:t>th</w:t>
      </w:r>
      <w:r w:rsidR="00297BC6">
        <w:t>at</w:t>
      </w:r>
      <w:r>
        <w:t xml:space="preserve"> individual, effective with the week for which the individual filed a claim for benefits, if it has been found by the </w:t>
      </w:r>
      <w:r w:rsidR="00297BC6">
        <w:t>Department</w:t>
      </w:r>
      <w:r>
        <w:t>, in any proceeding, that</w:t>
      </w:r>
      <w:r w:rsidR="00297BC6">
        <w:t>,</w:t>
      </w:r>
      <w:r>
        <w:t xml:space="preserve"> as of that week</w:t>
      </w:r>
      <w:r w:rsidR="00297BC6">
        <w:t>,</w:t>
      </w:r>
      <w:r>
        <w:t xml:space="preserve"> </w:t>
      </w:r>
      <w:r w:rsidR="00E03239">
        <w:t>the</w:t>
      </w:r>
      <w:r>
        <w:t xml:space="preserve"> individual had no reasonable assurance of continued employment. </w:t>
      </w:r>
    </w:p>
    <w:p w:rsidR="00A672E9" w:rsidRDefault="00A672E9" w:rsidP="002F53F3">
      <w:pPr>
        <w:widowControl w:val="0"/>
        <w:autoSpaceDE w:val="0"/>
        <w:autoSpaceDN w:val="0"/>
        <w:adjustRightInd w:val="0"/>
      </w:pPr>
    </w:p>
    <w:p w:rsidR="006F141C" w:rsidRDefault="006F141C" w:rsidP="006F141C">
      <w:pPr>
        <w:widowControl w:val="0"/>
        <w:autoSpaceDE w:val="0"/>
        <w:autoSpaceDN w:val="0"/>
        <w:adjustRightInd w:val="0"/>
        <w:ind w:left="1440" w:hanging="720"/>
      </w:pPr>
      <w:r>
        <w:t>b)</w:t>
      </w:r>
      <w:r>
        <w:tab/>
        <w:t xml:space="preserve">If the additional assurance given by the educational institution or educational service agency described in Section 2915.25 fails to result in continued employment, the presumption becomes no longer effective from the date specified by the educational institution or educational service agency in its subsequent notice of dismissal to the individual or from the date the individual was scheduled to report back to work but the educational institution or educational service agency fails to take him </w:t>
      </w:r>
      <w:r w:rsidR="00E03239">
        <w:t xml:space="preserve">or her </w:t>
      </w:r>
      <w:r>
        <w:t xml:space="preserve">back to service, whichever occurs first.  Except as provided in subsection (c), the ineligibility to receive benefits provided in Section 612 of the Act  and Section 2915.10 of this Part shall cease to apply to </w:t>
      </w:r>
      <w:r w:rsidR="00297BC6">
        <w:t>that</w:t>
      </w:r>
      <w:r>
        <w:t xml:space="preserve"> individual on the date the presumption is determined to have become no longer effective. </w:t>
      </w:r>
    </w:p>
    <w:p w:rsidR="00A672E9" w:rsidRDefault="00A672E9" w:rsidP="002F53F3">
      <w:pPr>
        <w:widowControl w:val="0"/>
        <w:autoSpaceDE w:val="0"/>
        <w:autoSpaceDN w:val="0"/>
        <w:adjustRightInd w:val="0"/>
      </w:pPr>
    </w:p>
    <w:p w:rsidR="006F141C" w:rsidRDefault="006F141C" w:rsidP="006F141C">
      <w:pPr>
        <w:widowControl w:val="0"/>
        <w:autoSpaceDE w:val="0"/>
        <w:autoSpaceDN w:val="0"/>
        <w:adjustRightInd w:val="0"/>
        <w:ind w:left="1440" w:hanging="720"/>
      </w:pPr>
      <w:r>
        <w:t>c)</w:t>
      </w:r>
      <w:r>
        <w:tab/>
        <w:t xml:space="preserve">Notwithstanding </w:t>
      </w:r>
      <w:r w:rsidR="00E03239">
        <w:t xml:space="preserve">subsections </w:t>
      </w:r>
      <w:r>
        <w:t xml:space="preserve">(a) and (b), if reasonable assurance fails to materialize and the individual was previously employed in a position other than that of one in an instructional, administrative or research capacity, the individual, who has filed his </w:t>
      </w:r>
      <w:r w:rsidR="00E03239">
        <w:t xml:space="preserve">or her </w:t>
      </w:r>
      <w:r>
        <w:t xml:space="preserve">claim in accordance with 56 Ill. Adm. Code 2720.110 through 2720.125, shall be entitled to a retroactive payment of benefits if he </w:t>
      </w:r>
      <w:r w:rsidR="00E03239">
        <w:t xml:space="preserve">or she </w:t>
      </w:r>
      <w:r>
        <w:t xml:space="preserve">is otherwise eligible for benefits. </w:t>
      </w:r>
    </w:p>
    <w:p w:rsidR="005E5FCB" w:rsidRDefault="005E5FCB" w:rsidP="002F53F3">
      <w:pPr>
        <w:widowControl w:val="0"/>
        <w:autoSpaceDE w:val="0"/>
        <w:autoSpaceDN w:val="0"/>
        <w:adjustRightInd w:val="0"/>
      </w:pPr>
    </w:p>
    <w:p w:rsidR="005E5FCB" w:rsidRDefault="005E5FCB" w:rsidP="006F141C">
      <w:pPr>
        <w:widowControl w:val="0"/>
        <w:autoSpaceDE w:val="0"/>
        <w:autoSpaceDN w:val="0"/>
        <w:adjustRightInd w:val="0"/>
        <w:ind w:left="1440" w:hanging="720"/>
      </w:pPr>
      <w:r>
        <w:t xml:space="preserve">(Source:  Amended at 43 Ill. Reg. </w:t>
      </w:r>
      <w:r w:rsidR="009C6B8E">
        <w:t>6555</w:t>
      </w:r>
      <w:r>
        <w:t xml:space="preserve">, effective </w:t>
      </w:r>
      <w:bookmarkStart w:id="0" w:name="_GoBack"/>
      <w:r w:rsidR="009C6B8E">
        <w:t>May 14, 2019</w:t>
      </w:r>
      <w:bookmarkEnd w:id="0"/>
      <w:r>
        <w:t>)</w:t>
      </w:r>
    </w:p>
    <w:sectPr w:rsidR="005E5FCB" w:rsidSect="006F14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41C"/>
    <w:rsid w:val="00297BC6"/>
    <w:rsid w:val="002F53F3"/>
    <w:rsid w:val="005C3366"/>
    <w:rsid w:val="005D5B68"/>
    <w:rsid w:val="005E5FCB"/>
    <w:rsid w:val="006F141C"/>
    <w:rsid w:val="00791AE6"/>
    <w:rsid w:val="009B5BBB"/>
    <w:rsid w:val="009C6B8E"/>
    <w:rsid w:val="00A672E9"/>
    <w:rsid w:val="00AA1B45"/>
    <w:rsid w:val="00E0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CA4E4D-DA49-4C6B-AE60-4ABFD327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Lane, Arlene L.</cp:lastModifiedBy>
  <cp:revision>3</cp:revision>
  <dcterms:created xsi:type="dcterms:W3CDTF">2019-04-01T17:06:00Z</dcterms:created>
  <dcterms:modified xsi:type="dcterms:W3CDTF">2019-05-29T20:30:00Z</dcterms:modified>
</cp:coreProperties>
</file>