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85F" w:rsidRDefault="0023785F" w:rsidP="0023785F">
      <w:pPr>
        <w:widowControl w:val="0"/>
        <w:autoSpaceDE w:val="0"/>
        <w:autoSpaceDN w:val="0"/>
        <w:adjustRightInd w:val="0"/>
      </w:pPr>
      <w:bookmarkStart w:id="0" w:name="_GoBack"/>
      <w:bookmarkEnd w:id="0"/>
    </w:p>
    <w:p w:rsidR="0023785F" w:rsidRDefault="0023785F" w:rsidP="0023785F">
      <w:pPr>
        <w:widowControl w:val="0"/>
        <w:autoSpaceDE w:val="0"/>
        <w:autoSpaceDN w:val="0"/>
        <w:adjustRightInd w:val="0"/>
      </w:pPr>
      <w:r>
        <w:rPr>
          <w:b/>
          <w:bCs/>
        </w:rPr>
        <w:t>Section 2915.10  Ineligibility Of Academic Personnel</w:t>
      </w:r>
      <w:r>
        <w:t xml:space="preserve"> </w:t>
      </w:r>
    </w:p>
    <w:p w:rsidR="0023785F" w:rsidRDefault="0023785F" w:rsidP="0023785F">
      <w:pPr>
        <w:widowControl w:val="0"/>
        <w:autoSpaceDE w:val="0"/>
        <w:autoSpaceDN w:val="0"/>
        <w:adjustRightInd w:val="0"/>
      </w:pPr>
    </w:p>
    <w:p w:rsidR="0023785F" w:rsidRDefault="0023785F" w:rsidP="0023785F">
      <w:pPr>
        <w:widowControl w:val="0"/>
        <w:autoSpaceDE w:val="0"/>
        <w:autoSpaceDN w:val="0"/>
        <w:adjustRightInd w:val="0"/>
        <w:ind w:left="1440" w:hanging="720"/>
      </w:pPr>
      <w:r>
        <w:t>a)</w:t>
      </w:r>
      <w:r>
        <w:tab/>
        <w:t xml:space="preserve">Where the service of an individual in an educational institution described in Section 2915.1, or for an educational service agency, during the first of two successive years or academic terms, or prior to a vacation period or holiday recess is performed in any capacity, such individual shall be ineligible for benefits during the intervening period: </w:t>
      </w:r>
    </w:p>
    <w:p w:rsidR="00A95464" w:rsidRDefault="00A95464" w:rsidP="0023785F">
      <w:pPr>
        <w:widowControl w:val="0"/>
        <w:autoSpaceDE w:val="0"/>
        <w:autoSpaceDN w:val="0"/>
        <w:adjustRightInd w:val="0"/>
        <w:ind w:left="2160" w:hanging="720"/>
      </w:pPr>
    </w:p>
    <w:p w:rsidR="0023785F" w:rsidRDefault="0023785F" w:rsidP="0023785F">
      <w:pPr>
        <w:widowControl w:val="0"/>
        <w:autoSpaceDE w:val="0"/>
        <w:autoSpaceDN w:val="0"/>
        <w:adjustRightInd w:val="0"/>
        <w:ind w:left="2160" w:hanging="720"/>
      </w:pPr>
      <w:r>
        <w:t>1)</w:t>
      </w:r>
      <w:r>
        <w:tab/>
        <w:t xml:space="preserve">Between two successive academic years; or, </w:t>
      </w:r>
    </w:p>
    <w:p w:rsidR="00A95464" w:rsidRDefault="00A95464" w:rsidP="0023785F">
      <w:pPr>
        <w:widowControl w:val="0"/>
        <w:autoSpaceDE w:val="0"/>
        <w:autoSpaceDN w:val="0"/>
        <w:adjustRightInd w:val="0"/>
        <w:ind w:left="2160" w:hanging="720"/>
      </w:pPr>
    </w:p>
    <w:p w:rsidR="0023785F" w:rsidRDefault="0023785F" w:rsidP="0023785F">
      <w:pPr>
        <w:widowControl w:val="0"/>
        <w:autoSpaceDE w:val="0"/>
        <w:autoSpaceDN w:val="0"/>
        <w:adjustRightInd w:val="0"/>
        <w:ind w:left="2160" w:hanging="720"/>
      </w:pPr>
      <w:r>
        <w:t>2)</w:t>
      </w:r>
      <w:r>
        <w:tab/>
        <w:t xml:space="preserve">Between two regular terms, whether or not successive; or, </w:t>
      </w:r>
    </w:p>
    <w:p w:rsidR="00A95464" w:rsidRDefault="00A95464" w:rsidP="0023785F">
      <w:pPr>
        <w:widowControl w:val="0"/>
        <w:autoSpaceDE w:val="0"/>
        <w:autoSpaceDN w:val="0"/>
        <w:adjustRightInd w:val="0"/>
        <w:ind w:left="2160" w:hanging="720"/>
      </w:pPr>
    </w:p>
    <w:p w:rsidR="0023785F" w:rsidRDefault="0023785F" w:rsidP="0023785F">
      <w:pPr>
        <w:widowControl w:val="0"/>
        <w:autoSpaceDE w:val="0"/>
        <w:autoSpaceDN w:val="0"/>
        <w:adjustRightInd w:val="0"/>
        <w:ind w:left="2160" w:hanging="720"/>
      </w:pPr>
      <w:r>
        <w:t>3)</w:t>
      </w:r>
      <w:r>
        <w:tab/>
        <w:t xml:space="preserve">On paid sabbatical leave provided in the individual's contract; or, </w:t>
      </w:r>
    </w:p>
    <w:p w:rsidR="00A95464" w:rsidRDefault="00A95464" w:rsidP="0023785F">
      <w:pPr>
        <w:widowControl w:val="0"/>
        <w:autoSpaceDE w:val="0"/>
        <w:autoSpaceDN w:val="0"/>
        <w:adjustRightInd w:val="0"/>
        <w:ind w:left="2160" w:hanging="720"/>
      </w:pPr>
    </w:p>
    <w:p w:rsidR="0023785F" w:rsidRDefault="0023785F" w:rsidP="0023785F">
      <w:pPr>
        <w:widowControl w:val="0"/>
        <w:autoSpaceDE w:val="0"/>
        <w:autoSpaceDN w:val="0"/>
        <w:adjustRightInd w:val="0"/>
        <w:ind w:left="2160" w:hanging="720"/>
      </w:pPr>
      <w:r>
        <w:t>4)</w:t>
      </w:r>
      <w:r>
        <w:tab/>
        <w:t xml:space="preserve">During the period of an established and customary vacation period or holiday recess; </w:t>
      </w:r>
    </w:p>
    <w:p w:rsidR="00A95464" w:rsidRDefault="00A95464" w:rsidP="0023785F">
      <w:pPr>
        <w:widowControl w:val="0"/>
        <w:autoSpaceDE w:val="0"/>
        <w:autoSpaceDN w:val="0"/>
        <w:adjustRightInd w:val="0"/>
        <w:ind w:left="1440" w:hanging="720"/>
      </w:pPr>
    </w:p>
    <w:p w:rsidR="0023785F" w:rsidRDefault="0023785F" w:rsidP="0023785F">
      <w:pPr>
        <w:widowControl w:val="0"/>
        <w:autoSpaceDE w:val="0"/>
        <w:autoSpaceDN w:val="0"/>
        <w:adjustRightInd w:val="0"/>
        <w:ind w:left="1440" w:hanging="720"/>
      </w:pPr>
      <w:r>
        <w:t>b)</w:t>
      </w:r>
      <w:r>
        <w:tab/>
        <w:t xml:space="preserve">If there is a contract or a reasonable assurance, as defined in Section 2915.1, that the individual will perform services in any such capacity in the second of such academic years or terms, or at the conclusion of the vacation period or holiday recess, for any educational institution or educational service agency. </w:t>
      </w:r>
    </w:p>
    <w:sectPr w:rsidR="0023785F" w:rsidSect="002378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785F"/>
    <w:rsid w:val="0023785F"/>
    <w:rsid w:val="003C12A9"/>
    <w:rsid w:val="005C3366"/>
    <w:rsid w:val="008E7CC2"/>
    <w:rsid w:val="00A95464"/>
    <w:rsid w:val="00C5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2915</vt:lpstr>
    </vt:vector>
  </TitlesOfParts>
  <Company>State of Illinois</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2915</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