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9EFD" w14:textId="77777777" w:rsidR="00E35E69" w:rsidRDefault="00E35E69" w:rsidP="00E35E69">
      <w:pPr>
        <w:widowControl w:val="0"/>
        <w:autoSpaceDE w:val="0"/>
        <w:autoSpaceDN w:val="0"/>
        <w:adjustRightInd w:val="0"/>
      </w:pPr>
    </w:p>
    <w:p w14:paraId="77A149D1" w14:textId="502B4C79" w:rsidR="00E35E69" w:rsidRDefault="00E35E69" w:rsidP="00E35E69">
      <w:pPr>
        <w:widowControl w:val="0"/>
        <w:autoSpaceDE w:val="0"/>
        <w:autoSpaceDN w:val="0"/>
        <w:adjustRightInd w:val="0"/>
      </w:pPr>
      <w:r>
        <w:rPr>
          <w:b/>
          <w:bCs/>
        </w:rPr>
        <w:t xml:space="preserve">Section 2905.1  Unemployment Benefits </w:t>
      </w:r>
      <w:r w:rsidR="00064D03">
        <w:rPr>
          <w:b/>
          <w:bCs/>
        </w:rPr>
        <w:t>to</w:t>
      </w:r>
      <w:r>
        <w:rPr>
          <w:b/>
          <w:bCs/>
        </w:rPr>
        <w:t xml:space="preserve"> </w:t>
      </w:r>
      <w:r w:rsidR="00382FD0">
        <w:rPr>
          <w:b/>
          <w:bCs/>
        </w:rPr>
        <w:t>Noncitizens</w:t>
      </w:r>
      <w:r>
        <w:t xml:space="preserve"> </w:t>
      </w:r>
    </w:p>
    <w:p w14:paraId="0199C513" w14:textId="77777777" w:rsidR="00E35E69" w:rsidRDefault="00E35E69" w:rsidP="00E35E69">
      <w:pPr>
        <w:widowControl w:val="0"/>
        <w:autoSpaceDE w:val="0"/>
        <w:autoSpaceDN w:val="0"/>
        <w:adjustRightInd w:val="0"/>
      </w:pPr>
    </w:p>
    <w:p w14:paraId="032A1DFB" w14:textId="1EFCB8D3" w:rsidR="00E35E69" w:rsidRDefault="00EE2E50" w:rsidP="00E35E69">
      <w:pPr>
        <w:widowControl w:val="0"/>
        <w:autoSpaceDE w:val="0"/>
        <w:autoSpaceDN w:val="0"/>
        <w:adjustRightInd w:val="0"/>
      </w:pPr>
      <w:r>
        <w:t>A noncitizen</w:t>
      </w:r>
      <w:r w:rsidR="00E35E69">
        <w:t xml:space="preserve"> can establish monetary eligibility (see </w:t>
      </w:r>
      <w:r w:rsidR="000D20F1">
        <w:t>Section 500 of the Unemployment Insurance Act (Act) [8</w:t>
      </w:r>
      <w:r w:rsidR="009E3E2F">
        <w:t>2</w:t>
      </w:r>
      <w:r w:rsidR="000D20F1">
        <w:t>0 ILCS 405]</w:t>
      </w:r>
      <w:r w:rsidR="00490A58">
        <w:t xml:space="preserve"> and</w:t>
      </w:r>
      <w:r w:rsidR="000D20F1">
        <w:t xml:space="preserve"> </w:t>
      </w:r>
      <w:r w:rsidR="00E35E69">
        <w:t xml:space="preserve">56 Ill. Adm. Code 2720.1) to receive unemployment insurance benefits only to the extent and on the basis of wages that </w:t>
      </w:r>
      <w:r>
        <w:t>the individual</w:t>
      </w:r>
      <w:r w:rsidR="000D20F1">
        <w:t xml:space="preserve"> </w:t>
      </w:r>
      <w:r w:rsidR="00E35E69">
        <w:t xml:space="preserve">earned during </w:t>
      </w:r>
      <w:r>
        <w:t>the individual's</w:t>
      </w:r>
      <w:r w:rsidR="00E35E69">
        <w:t xml:space="preserve"> base period while </w:t>
      </w:r>
      <w:r>
        <w:t>the individual</w:t>
      </w:r>
      <w:r w:rsidR="000D20F1">
        <w:t xml:space="preserve"> </w:t>
      </w:r>
      <w:r w:rsidR="00E35E69">
        <w:t xml:space="preserve">was lawfully admitted for permanent residence or otherwise permanently residing in the United States under color of law, as provided in 56 Ill. Adm. Code 2905.10 or 2905.15, as the case may be. </w:t>
      </w:r>
    </w:p>
    <w:p w14:paraId="01CCE2E1" w14:textId="77777777" w:rsidR="0034407F" w:rsidRDefault="0034407F" w:rsidP="00E35E69">
      <w:pPr>
        <w:widowControl w:val="0"/>
        <w:autoSpaceDE w:val="0"/>
        <w:autoSpaceDN w:val="0"/>
        <w:adjustRightInd w:val="0"/>
      </w:pPr>
    </w:p>
    <w:p w14:paraId="2C2895A9" w14:textId="20C0260C" w:rsidR="00E35E69" w:rsidRDefault="000D20F1" w:rsidP="0034407F">
      <w:pPr>
        <w:widowControl w:val="0"/>
        <w:autoSpaceDE w:val="0"/>
        <w:autoSpaceDN w:val="0"/>
        <w:adjustRightInd w:val="0"/>
        <w:ind w:left="741"/>
      </w:pPr>
      <w:r>
        <w:t>EXAMPLE</w:t>
      </w:r>
      <w:r w:rsidR="00E35E69">
        <w:t xml:space="preserve">:  An individual illegally enters the United States in </w:t>
      </w:r>
      <w:r w:rsidR="00EE2E50">
        <w:t>2012</w:t>
      </w:r>
      <w:r w:rsidR="00E35E69">
        <w:t xml:space="preserve"> and begins work at that time.  </w:t>
      </w:r>
      <w:r w:rsidR="00EE2E50">
        <w:t>The individual</w:t>
      </w:r>
      <w:r>
        <w:t xml:space="preserve"> </w:t>
      </w:r>
      <w:r w:rsidR="00E35E69">
        <w:t xml:space="preserve">applies for and is granted permanent residence status as of </w:t>
      </w:r>
      <w:r w:rsidR="00EE2E50">
        <w:t>May 1, 2019</w:t>
      </w:r>
      <w:r w:rsidR="00E35E69">
        <w:t xml:space="preserve">.  Only those wages that this individual earns on or after </w:t>
      </w:r>
      <w:r w:rsidR="00EE2E50">
        <w:t>May 1, 2019</w:t>
      </w:r>
      <w:r w:rsidR="00E35E69">
        <w:t xml:space="preserve"> may be used to establish </w:t>
      </w:r>
      <w:r w:rsidR="00382FD0">
        <w:t xml:space="preserve">the </w:t>
      </w:r>
      <w:r w:rsidR="00EE2E50">
        <w:t>individual's</w:t>
      </w:r>
      <w:r>
        <w:t xml:space="preserve"> </w:t>
      </w:r>
      <w:r w:rsidR="00E35E69">
        <w:t xml:space="preserve">monetary eligibility for benefits. </w:t>
      </w:r>
    </w:p>
    <w:p w14:paraId="2C023D46" w14:textId="77777777" w:rsidR="00E35E69" w:rsidRDefault="00E35E69" w:rsidP="000C5B08">
      <w:pPr>
        <w:widowControl w:val="0"/>
        <w:autoSpaceDE w:val="0"/>
        <w:autoSpaceDN w:val="0"/>
        <w:adjustRightInd w:val="0"/>
      </w:pPr>
    </w:p>
    <w:p w14:paraId="6CF56EBC" w14:textId="5D63EB31" w:rsidR="00E35E69" w:rsidRDefault="00EE2E50" w:rsidP="00E35E69">
      <w:pPr>
        <w:widowControl w:val="0"/>
        <w:autoSpaceDE w:val="0"/>
        <w:autoSpaceDN w:val="0"/>
        <w:adjustRightInd w:val="0"/>
        <w:ind w:left="1440" w:hanging="720"/>
      </w:pPr>
      <w:r w:rsidRPr="00524821">
        <w:t>(Source:  Amended at 4</w:t>
      </w:r>
      <w:r w:rsidR="003B4DDA">
        <w:t>8</w:t>
      </w:r>
      <w:r w:rsidRPr="00524821">
        <w:t xml:space="preserve"> Ill. Reg. </w:t>
      </w:r>
      <w:r w:rsidR="00C90212">
        <w:t>5973</w:t>
      </w:r>
      <w:r w:rsidRPr="00524821">
        <w:t xml:space="preserve">, effective </w:t>
      </w:r>
      <w:r w:rsidR="00C90212">
        <w:t>April 3, 2024</w:t>
      </w:r>
      <w:r w:rsidRPr="00524821">
        <w:t>)</w:t>
      </w:r>
    </w:p>
    <w:sectPr w:rsidR="00E35E69" w:rsidSect="00E35E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5E69"/>
    <w:rsid w:val="00064D03"/>
    <w:rsid w:val="000C02CC"/>
    <w:rsid w:val="000C5B08"/>
    <w:rsid w:val="000D20F1"/>
    <w:rsid w:val="0034407F"/>
    <w:rsid w:val="00382FD0"/>
    <w:rsid w:val="003B4DDA"/>
    <w:rsid w:val="00490A58"/>
    <w:rsid w:val="005C3366"/>
    <w:rsid w:val="00672F31"/>
    <w:rsid w:val="009E3E2F"/>
    <w:rsid w:val="009F6C4B"/>
    <w:rsid w:val="00A36DAD"/>
    <w:rsid w:val="00C07CB6"/>
    <w:rsid w:val="00C90212"/>
    <w:rsid w:val="00E35E69"/>
    <w:rsid w:val="00E5146D"/>
    <w:rsid w:val="00EE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6769A2"/>
  <w15:docId w15:val="{61FCCFA3-6D3D-4C29-BE97-6DA7928C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2905</vt:lpstr>
    </vt:vector>
  </TitlesOfParts>
  <Company>State of Illinois</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2905</dc:title>
  <dc:subject/>
  <dc:creator>Illinois General Assembly</dc:creator>
  <cp:keywords/>
  <dc:description/>
  <cp:lastModifiedBy>Shipley, Melissa A.</cp:lastModifiedBy>
  <cp:revision>3</cp:revision>
  <dcterms:created xsi:type="dcterms:W3CDTF">2024-03-20T13:35:00Z</dcterms:created>
  <dcterms:modified xsi:type="dcterms:W3CDTF">2024-04-19T12:56:00Z</dcterms:modified>
</cp:coreProperties>
</file>