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1A1" w:rsidRPr="005731A1" w:rsidRDefault="005731A1" w:rsidP="005731A1"/>
    <w:p w:rsidR="005731A1" w:rsidRPr="00FE3755" w:rsidRDefault="005731A1" w:rsidP="005731A1">
      <w:pPr>
        <w:rPr>
          <w:b/>
        </w:rPr>
      </w:pPr>
      <w:r>
        <w:rPr>
          <w:b/>
        </w:rPr>
        <w:t xml:space="preserve">Section </w:t>
      </w:r>
      <w:r w:rsidRPr="00FE3755">
        <w:rPr>
          <w:b/>
        </w:rPr>
        <w:t>2870.4</w:t>
      </w:r>
      <w:r>
        <w:rPr>
          <w:b/>
        </w:rPr>
        <w:t>5</w:t>
      </w:r>
      <w:r w:rsidRPr="00FE3755">
        <w:rPr>
          <w:b/>
        </w:rPr>
        <w:t xml:space="preserve">  Overpayments of Short-Time Compensation Benefits</w:t>
      </w:r>
    </w:p>
    <w:p w:rsidR="005731A1" w:rsidRPr="00FE3755" w:rsidRDefault="005731A1" w:rsidP="005731A1"/>
    <w:p w:rsidR="005731A1" w:rsidRPr="00FE3755" w:rsidRDefault="005731A1" w:rsidP="005731A1">
      <w:pPr>
        <w:ind w:left="1440" w:hanging="720"/>
      </w:pPr>
      <w:r w:rsidRPr="00FE3755">
        <w:t>a)</w:t>
      </w:r>
      <w:r>
        <w:tab/>
      </w:r>
      <w:r w:rsidRPr="00FE3755">
        <w:t xml:space="preserve">Overpayments of unemployment insurance benefits under the Act may be recovered from an individual receiving STC benefits in the manner provided under Sections 900 and 901 of the Act </w:t>
      </w:r>
      <w:bookmarkStart w:id="0" w:name="_Hlk66896367"/>
      <w:r w:rsidRPr="00FE3755">
        <w:t>(see Section 2835.TABLE A)</w:t>
      </w:r>
      <w:bookmarkEnd w:id="0"/>
      <w:r w:rsidRPr="00FE3755">
        <w:t>.</w:t>
      </w:r>
    </w:p>
    <w:p w:rsidR="005731A1" w:rsidRPr="00FE3755" w:rsidRDefault="005731A1" w:rsidP="00FA4BA2">
      <w:bookmarkStart w:id="1" w:name="_GoBack"/>
      <w:bookmarkEnd w:id="1"/>
    </w:p>
    <w:p w:rsidR="000174EB" w:rsidRPr="00093935" w:rsidRDefault="005731A1" w:rsidP="005731A1">
      <w:pPr>
        <w:ind w:left="1440" w:hanging="720"/>
      </w:pPr>
      <w:r w:rsidRPr="00FE3755">
        <w:t>b)</w:t>
      </w:r>
      <w:r>
        <w:tab/>
      </w:r>
      <w:r w:rsidRPr="00FE3755">
        <w:t>Overpayments of benefits paid under an STC plan may be recovered from an individual receiving unemployment insurance benefits under the Act in the manner provided under Sections 900 and 901 of the Act (see Section 2835.TABLE 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BBC" w:rsidRDefault="00110BBC">
      <w:r>
        <w:separator/>
      </w:r>
    </w:p>
  </w:endnote>
  <w:endnote w:type="continuationSeparator" w:id="0">
    <w:p w:rsidR="00110BBC" w:rsidRDefault="001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BBC" w:rsidRDefault="00110BBC">
      <w:r>
        <w:separator/>
      </w:r>
    </w:p>
  </w:footnote>
  <w:footnote w:type="continuationSeparator" w:id="0">
    <w:p w:rsidR="00110BBC" w:rsidRDefault="00110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BBC"/>
    <w:rsid w:val="00114190"/>
    <w:rsid w:val="0012092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1A1"/>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BA2"/>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1A9CEF-36F5-4E5A-9279-78DA74A0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1A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435</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2021-05-11T15:17:00Z</dcterms:created>
  <dcterms:modified xsi:type="dcterms:W3CDTF">2021-09-07T13:07:00Z</dcterms:modified>
</cp:coreProperties>
</file>