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93" w:rsidRDefault="00E14A93" w:rsidP="00E14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A93" w:rsidRDefault="00E14A93" w:rsidP="00E14A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2835.25  Reconsideration Or Appeal Of </w:t>
      </w:r>
      <w:proofErr w:type="spellStart"/>
      <w:r>
        <w:rPr>
          <w:b/>
          <w:bCs/>
        </w:rPr>
        <w:t>Recoupment</w:t>
      </w:r>
      <w:proofErr w:type="spellEnd"/>
      <w:r>
        <w:rPr>
          <w:b/>
          <w:bCs/>
        </w:rPr>
        <w:t xml:space="preserve"> Decision</w:t>
      </w:r>
      <w:r>
        <w:t xml:space="preserve"> </w:t>
      </w:r>
    </w:p>
    <w:p w:rsidR="00E14A93" w:rsidRDefault="00E14A93" w:rsidP="00E14A93">
      <w:pPr>
        <w:widowControl w:val="0"/>
        <w:autoSpaceDE w:val="0"/>
        <w:autoSpaceDN w:val="0"/>
        <w:adjustRightInd w:val="0"/>
      </w:pPr>
    </w:p>
    <w:p w:rsidR="00E14A93" w:rsidRDefault="00E14A93" w:rsidP="00E14A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 who has received a notice of </w:t>
      </w:r>
      <w:proofErr w:type="spellStart"/>
      <w:r>
        <w:t>recoupment</w:t>
      </w:r>
      <w:proofErr w:type="spellEnd"/>
      <w:r>
        <w:t xml:space="preserve"> decision may ask for a reconsideration of this decision by the claims adjudicator at any time within one year from the date of the decision, or appeal the decision to a hearings referee within thirty days after it has been delivered to him or mailed to his last known address. </w:t>
      </w:r>
    </w:p>
    <w:p w:rsidR="00E76A23" w:rsidRDefault="00E76A23" w:rsidP="00E14A93">
      <w:pPr>
        <w:widowControl w:val="0"/>
        <w:autoSpaceDE w:val="0"/>
        <w:autoSpaceDN w:val="0"/>
        <w:adjustRightInd w:val="0"/>
        <w:ind w:left="1440" w:hanging="720"/>
      </w:pPr>
    </w:p>
    <w:p w:rsidR="00E14A93" w:rsidRDefault="00E14A93" w:rsidP="00E14A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reconsidered decision, if any, is also </w:t>
      </w:r>
      <w:proofErr w:type="spellStart"/>
      <w:r>
        <w:t>appealable</w:t>
      </w:r>
      <w:proofErr w:type="spellEnd"/>
      <w:r>
        <w:t xml:space="preserve"> to a hearings referee within thirty days after it has been delivered to him or mailed to his last known address. </w:t>
      </w:r>
    </w:p>
    <w:sectPr w:rsidR="00E14A93" w:rsidSect="00E14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A93"/>
    <w:rsid w:val="005C3366"/>
    <w:rsid w:val="006D376D"/>
    <w:rsid w:val="006D5C30"/>
    <w:rsid w:val="00E14A93"/>
    <w:rsid w:val="00E76A23"/>
    <w:rsid w:val="00F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