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C533" w14:textId="77777777" w:rsidR="00BC5475" w:rsidRDefault="00BC5475" w:rsidP="00BC5475">
      <w:pPr>
        <w:widowControl w:val="0"/>
        <w:autoSpaceDE w:val="0"/>
        <w:autoSpaceDN w:val="0"/>
        <w:adjustRightInd w:val="0"/>
      </w:pPr>
    </w:p>
    <w:p w14:paraId="08762E2A" w14:textId="3AB864B0" w:rsidR="00F30AFA" w:rsidRDefault="00BC5475" w:rsidP="0054215E">
      <w:r w:rsidRPr="00F30AFA">
        <w:t>SOURCE:  56 Ill. Adm. Code 800:  Subpart F adopted at 7 Ill. Reg. 383, effective December 23, 1982; recodified to 56 Ill. Adm. Code 800:  Subpart D at 8 Ill. Reg. 6037; recodified to 56 Ill. Adm. Code 2835 at 8 Ill. Reg. 15032; emergency amendment at 8 Ill. Reg. 19687, effective September 28, 1984, for a maximum of 150 days; amended at 9 Ill. Reg. 2493, effective February 13, 1985; amended at 9 Ill. Reg. 16225, effective October 15, 1985; amended at 10 Ill. Reg. 12776, effective July 14, 1986; amended at 11 Ill. Reg. 7626, effective April 14, 1987; emergency amendment at 12 Ill. Reg. 231, effective January 1, 1988, for a maximum of 150 days; emergency expired May 30, 1988; amended at 12 Ill. Reg. 11746, effective July 5, 1988; amended at 32 Ill. Reg. 18978, effective December 1, 2008; emergency amendment at 34 Ill. Reg. 2330, effective January 19, 2010, for a maximum of 150 days; amended at 34 Ill. Reg. 8515, effective June 16, 2010; amended at 35 Ill. Reg. 6148, effective March 25, 2011; emergency amendment at 36 Ill. Reg. 5618, effective March 21, 2012, for a maximum of 150</w:t>
      </w:r>
      <w:r>
        <w:t xml:space="preserve"> days; amended at 36 Ill. Reg. 12310, effective July 19, 2012; amended at 43 Ill. Reg. 6512, effective May 14, 2019; emergency amendment at 44 Ill. Reg. 9274, effective May 15, 2020, for a maximum of 150 days; amended at 44 Ill. Reg. 14684, effective August 27, 2020; emergency amendment at 45 Ill. Reg. 2274, effective February 8, 2021, for a maximum of 150 days; amended at 45 Ill. Reg. 8310, effective June 23, 2021; emergency amendment at 45 Ill. Reg. 13994, effective October 25, 2021, for a maximum of 150 days</w:t>
      </w:r>
      <w:r w:rsidR="00D368CB">
        <w:t xml:space="preserve">; </w:t>
      </w:r>
      <w:r w:rsidR="00FC0089">
        <w:t>emergency expired March 23, 2022;</w:t>
      </w:r>
      <w:r w:rsidR="00D368CB">
        <w:t xml:space="preserve"> amend</w:t>
      </w:r>
      <w:r w:rsidR="00504B64">
        <w:t>ed</w:t>
      </w:r>
      <w:r w:rsidR="00D368CB">
        <w:t xml:space="preserve"> at 46 Ill. Reg. </w:t>
      </w:r>
      <w:r w:rsidR="002F1ED1">
        <w:t>5683</w:t>
      </w:r>
      <w:r w:rsidR="00D368CB">
        <w:t xml:space="preserve">, effective </w:t>
      </w:r>
      <w:r w:rsidR="00FC0089">
        <w:t xml:space="preserve">March 24, 2022; emergency amendment at 46 Ill. Reg. </w:t>
      </w:r>
      <w:r w:rsidR="004F5D08">
        <w:t>6</w:t>
      </w:r>
      <w:r w:rsidR="001D120F">
        <w:t>126</w:t>
      </w:r>
      <w:r w:rsidR="00FC0089">
        <w:t>, effective A</w:t>
      </w:r>
      <w:r w:rsidR="00504B64">
        <w:t>pril</w:t>
      </w:r>
      <w:r w:rsidR="00FC0089">
        <w:t xml:space="preserve"> 4, 2022,</w:t>
      </w:r>
      <w:r w:rsidR="00D368CB">
        <w:t xml:space="preserve"> for a maximum of 150 days</w:t>
      </w:r>
      <w:r w:rsidR="004C2656">
        <w:t xml:space="preserve">; amended at 46 Ill. Reg. </w:t>
      </w:r>
      <w:r w:rsidR="008B117B">
        <w:t>14206</w:t>
      </w:r>
      <w:r w:rsidR="004C2656">
        <w:t xml:space="preserve">, effective </w:t>
      </w:r>
      <w:r w:rsidR="008B117B">
        <w:t>July 29, 2022</w:t>
      </w:r>
      <w:r>
        <w:t>.</w:t>
      </w:r>
    </w:p>
    <w:sectPr w:rsidR="00F30AFA" w:rsidSect="00EB5E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5E69"/>
    <w:rsid w:val="0013062C"/>
    <w:rsid w:val="001D120F"/>
    <w:rsid w:val="001E191C"/>
    <w:rsid w:val="00212FF6"/>
    <w:rsid w:val="002362A0"/>
    <w:rsid w:val="002A6A09"/>
    <w:rsid w:val="002F1ED1"/>
    <w:rsid w:val="00374D69"/>
    <w:rsid w:val="00402A64"/>
    <w:rsid w:val="00424E5B"/>
    <w:rsid w:val="00445F69"/>
    <w:rsid w:val="004C2656"/>
    <w:rsid w:val="004F5D08"/>
    <w:rsid w:val="00504B64"/>
    <w:rsid w:val="00541ACE"/>
    <w:rsid w:val="0054215E"/>
    <w:rsid w:val="005C3366"/>
    <w:rsid w:val="00637B2F"/>
    <w:rsid w:val="00667D1B"/>
    <w:rsid w:val="006B664B"/>
    <w:rsid w:val="006E5FF6"/>
    <w:rsid w:val="00771BC6"/>
    <w:rsid w:val="00784C62"/>
    <w:rsid w:val="008B117B"/>
    <w:rsid w:val="00980ADB"/>
    <w:rsid w:val="009E1F5E"/>
    <w:rsid w:val="009E7FCD"/>
    <w:rsid w:val="00A93E03"/>
    <w:rsid w:val="00B73918"/>
    <w:rsid w:val="00B77EF4"/>
    <w:rsid w:val="00BC5475"/>
    <w:rsid w:val="00C30442"/>
    <w:rsid w:val="00C6612E"/>
    <w:rsid w:val="00C75BBC"/>
    <w:rsid w:val="00CB49A3"/>
    <w:rsid w:val="00CD7229"/>
    <w:rsid w:val="00D368CB"/>
    <w:rsid w:val="00D63BA7"/>
    <w:rsid w:val="00D74659"/>
    <w:rsid w:val="00DE154C"/>
    <w:rsid w:val="00E33CD0"/>
    <w:rsid w:val="00EB5E69"/>
    <w:rsid w:val="00F30AFA"/>
    <w:rsid w:val="00F80C92"/>
    <w:rsid w:val="00FC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0D04BD"/>
  <w15:docId w15:val="{8E910842-EF23-4CDD-8C9A-B1DE3796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4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45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6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56 Ill</vt:lpstr>
    </vt:vector>
  </TitlesOfParts>
  <Company>State of Illinois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56 Ill</dc:title>
  <dc:subject/>
  <dc:creator>Illinois General Assembly</dc:creator>
  <cp:keywords/>
  <dc:description/>
  <cp:lastModifiedBy>Shipley, Melissa A.</cp:lastModifiedBy>
  <cp:revision>25</cp:revision>
  <dcterms:created xsi:type="dcterms:W3CDTF">2012-06-22T03:10:00Z</dcterms:created>
  <dcterms:modified xsi:type="dcterms:W3CDTF">2022-08-12T12:54:00Z</dcterms:modified>
</cp:coreProperties>
</file>