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E5" w:rsidRDefault="003B1EE5" w:rsidP="003B1E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EE5" w:rsidRDefault="003B1EE5" w:rsidP="003B1E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2790.1  Collection Remedies The Same For Contributions  And Payment In Lieu Of Contributions</w:t>
      </w:r>
      <w:r>
        <w:t xml:space="preserve"> </w:t>
      </w:r>
    </w:p>
    <w:p w:rsidR="003B1EE5" w:rsidRDefault="003B1EE5" w:rsidP="003B1EE5">
      <w:pPr>
        <w:widowControl w:val="0"/>
        <w:autoSpaceDE w:val="0"/>
        <w:autoSpaceDN w:val="0"/>
        <w:adjustRightInd w:val="0"/>
      </w:pPr>
    </w:p>
    <w:p w:rsidR="003B1EE5" w:rsidRDefault="003B1EE5" w:rsidP="003B1EE5">
      <w:pPr>
        <w:widowControl w:val="0"/>
        <w:autoSpaceDE w:val="0"/>
        <w:autoSpaceDN w:val="0"/>
        <w:adjustRightInd w:val="0"/>
      </w:pPr>
      <w:r>
        <w:t xml:space="preserve">All the remedies available to the Director for collecting unpaid contributions are also available for collecting payments in lieu of contributions payable by a reimbursable employer. </w:t>
      </w:r>
    </w:p>
    <w:sectPr w:rsidR="003B1EE5" w:rsidSect="003B1E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EE5"/>
    <w:rsid w:val="003B1EE5"/>
    <w:rsid w:val="005C3366"/>
    <w:rsid w:val="006A6770"/>
    <w:rsid w:val="00C32435"/>
    <w:rsid w:val="00ED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2790</vt:lpstr>
    </vt:vector>
  </TitlesOfParts>
  <Company>State of Illinois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2790</dc:title>
  <dc:subject/>
  <dc:creator>Illinois General Assembly</dc:creator>
  <cp:keywords/>
  <dc:description/>
  <cp:lastModifiedBy>Roberts, John</cp:lastModifiedBy>
  <cp:revision>3</cp:revision>
  <dcterms:created xsi:type="dcterms:W3CDTF">2012-06-21T20:12:00Z</dcterms:created>
  <dcterms:modified xsi:type="dcterms:W3CDTF">2012-06-21T20:12:00Z</dcterms:modified>
</cp:coreProperties>
</file>