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67" w:rsidRDefault="00FD5367" w:rsidP="006B45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367" w:rsidRDefault="00FD5367" w:rsidP="006B4514">
      <w:pPr>
        <w:widowControl w:val="0"/>
        <w:autoSpaceDE w:val="0"/>
        <w:autoSpaceDN w:val="0"/>
        <w:adjustRightInd w:val="0"/>
        <w:jc w:val="center"/>
      </w:pPr>
      <w:r>
        <w:t>PART 2770</w:t>
      </w:r>
    </w:p>
    <w:p w:rsidR="00FD5367" w:rsidRDefault="00FD5367" w:rsidP="006B4514">
      <w:pPr>
        <w:widowControl w:val="0"/>
        <w:autoSpaceDE w:val="0"/>
        <w:autoSpaceDN w:val="0"/>
        <w:adjustRightInd w:val="0"/>
        <w:jc w:val="center"/>
      </w:pPr>
      <w:r>
        <w:t>DETERMINATION OF UNEMPLOYMENT CONTRIBUTIONS</w:t>
      </w:r>
    </w:p>
    <w:p w:rsidR="00FD5367" w:rsidRDefault="00FD5367" w:rsidP="006B4514">
      <w:pPr>
        <w:widowControl w:val="0"/>
        <w:autoSpaceDE w:val="0"/>
        <w:autoSpaceDN w:val="0"/>
        <w:adjustRightInd w:val="0"/>
      </w:pPr>
    </w:p>
    <w:sectPr w:rsidR="00FD5367" w:rsidSect="006B45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367"/>
    <w:rsid w:val="006B4514"/>
    <w:rsid w:val="00CE2FA6"/>
    <w:rsid w:val="00E377C7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2770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