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79" w:rsidRDefault="001A2F79" w:rsidP="001A2F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F79" w:rsidRDefault="001A2F79" w:rsidP="001A2F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2765.95  Appeal And Hearing</w:t>
      </w:r>
      <w:r>
        <w:t xml:space="preserve"> </w:t>
      </w:r>
    </w:p>
    <w:p w:rsidR="001A2F79" w:rsidRDefault="001A2F79" w:rsidP="001A2F79">
      <w:pPr>
        <w:widowControl w:val="0"/>
        <w:autoSpaceDE w:val="0"/>
        <w:autoSpaceDN w:val="0"/>
        <w:adjustRightInd w:val="0"/>
      </w:pPr>
    </w:p>
    <w:p w:rsidR="001A2F79" w:rsidRDefault="001A2F79" w:rsidP="001A2F79">
      <w:pPr>
        <w:widowControl w:val="0"/>
        <w:autoSpaceDE w:val="0"/>
        <w:autoSpaceDN w:val="0"/>
        <w:adjustRightInd w:val="0"/>
      </w:pPr>
      <w:r>
        <w:t xml:space="preserve">The conduct of the appeal and hearing will be the same as that provided for Determination and Assessment under 56 Ill. Adm. Code 2725. </w:t>
      </w:r>
    </w:p>
    <w:p w:rsidR="001A2F79" w:rsidRDefault="001A2F79" w:rsidP="001A2F79">
      <w:pPr>
        <w:widowControl w:val="0"/>
        <w:autoSpaceDE w:val="0"/>
        <w:autoSpaceDN w:val="0"/>
        <w:adjustRightInd w:val="0"/>
      </w:pPr>
    </w:p>
    <w:p w:rsidR="001A2F79" w:rsidRDefault="001A2F79" w:rsidP="001A2F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12882, effective July 22, 1987) </w:t>
      </w:r>
    </w:p>
    <w:sectPr w:rsidR="001A2F79" w:rsidSect="001A2F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F79"/>
    <w:rsid w:val="001A2F79"/>
    <w:rsid w:val="005C3366"/>
    <w:rsid w:val="006D0AC3"/>
    <w:rsid w:val="00955176"/>
    <w:rsid w:val="00A4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2765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2765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