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71C3" w14:textId="77777777" w:rsidR="00E001D5" w:rsidRDefault="00E001D5" w:rsidP="00E001D5">
      <w:pPr>
        <w:widowControl w:val="0"/>
        <w:autoSpaceDE w:val="0"/>
        <w:autoSpaceDN w:val="0"/>
        <w:adjustRightInd w:val="0"/>
      </w:pPr>
    </w:p>
    <w:p w14:paraId="0573F174" w14:textId="77777777" w:rsidR="00E001D5" w:rsidRDefault="00E001D5" w:rsidP="00E001D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2720.300  Filing </w:t>
      </w:r>
      <w:r w:rsidR="000E32E6">
        <w:rPr>
          <w:b/>
          <w:bCs/>
        </w:rPr>
        <w:t>of</w:t>
      </w:r>
      <w:r>
        <w:rPr>
          <w:b/>
          <w:bCs/>
        </w:rPr>
        <w:t xml:space="preserve"> Appeal</w:t>
      </w:r>
      <w:r>
        <w:t xml:space="preserve"> </w:t>
      </w:r>
    </w:p>
    <w:p w14:paraId="4C0297AD" w14:textId="77777777" w:rsidR="00E001D5" w:rsidRDefault="00E001D5" w:rsidP="00E001D5">
      <w:pPr>
        <w:widowControl w:val="0"/>
        <w:autoSpaceDE w:val="0"/>
        <w:autoSpaceDN w:val="0"/>
        <w:adjustRightInd w:val="0"/>
      </w:pPr>
    </w:p>
    <w:p w14:paraId="1A81ABF4" w14:textId="3417DFD8" w:rsidR="00E001D5" w:rsidRDefault="00E001D5" w:rsidP="00E001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party may appeal a Referee's </w:t>
      </w:r>
      <w:r w:rsidR="00A14074">
        <w:t>Decision</w:t>
      </w:r>
      <w:r>
        <w:t xml:space="preserve">.  An appeal shall be filed </w:t>
      </w:r>
      <w:r w:rsidR="00C51E4C">
        <w:t xml:space="preserve">by digital upload, </w:t>
      </w:r>
      <w:r>
        <w:t>in person</w:t>
      </w:r>
      <w:r w:rsidR="00D14ED8">
        <w:t>, by fax</w:t>
      </w:r>
      <w:r w:rsidR="00C51E4C">
        <w:t>,</w:t>
      </w:r>
      <w:r>
        <w:t xml:space="preserve"> or by mail</w:t>
      </w:r>
      <w:r w:rsidR="00C51E4C">
        <w:t>,</w:t>
      </w:r>
      <w:r w:rsidR="00C51E4C" w:rsidRPr="00670E48">
        <w:t xml:space="preserve"> </w:t>
      </w:r>
      <w:r w:rsidR="00C51E4C">
        <w:t>preferably to the location stated on the Referee's Decision, or to any local office</w:t>
      </w:r>
      <w:r>
        <w:t xml:space="preserve">.  </w:t>
      </w:r>
      <w:r w:rsidR="00C51E4C">
        <w:t xml:space="preserve">No appeal may be filed by email.  </w:t>
      </w:r>
      <w:r>
        <w:t xml:space="preserve">The appeal must be filed within 30 days after the Referee's </w:t>
      </w:r>
      <w:r w:rsidR="00A14074">
        <w:t>Decision</w:t>
      </w:r>
      <w:r>
        <w:t xml:space="preserve"> has been mailed </w:t>
      </w:r>
      <w:r w:rsidR="00C51E4C">
        <w:t xml:space="preserve">or delivered or electronically transmitted </w:t>
      </w:r>
      <w:r>
        <w:t xml:space="preserve">to the parties. </w:t>
      </w:r>
    </w:p>
    <w:p w14:paraId="7BAE7CE3" w14:textId="77777777" w:rsidR="00E36AD9" w:rsidRDefault="00E36AD9" w:rsidP="007E47E9">
      <w:pPr>
        <w:widowControl w:val="0"/>
        <w:autoSpaceDE w:val="0"/>
        <w:autoSpaceDN w:val="0"/>
        <w:adjustRightInd w:val="0"/>
      </w:pPr>
    </w:p>
    <w:p w14:paraId="6FFA1B14" w14:textId="77777777" w:rsidR="00E001D5" w:rsidRDefault="00E001D5" w:rsidP="00E001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special form is necessary to file an appeal to the Board of Review.  The appeal should: </w:t>
      </w:r>
    </w:p>
    <w:p w14:paraId="68EDCFF7" w14:textId="77777777" w:rsidR="00E36AD9" w:rsidRDefault="00E36AD9" w:rsidP="007E47E9">
      <w:pPr>
        <w:widowControl w:val="0"/>
        <w:autoSpaceDE w:val="0"/>
        <w:autoSpaceDN w:val="0"/>
        <w:adjustRightInd w:val="0"/>
      </w:pPr>
    </w:p>
    <w:p w14:paraId="065020C2" w14:textId="17905EE0" w:rsidR="00E001D5" w:rsidRDefault="00E001D5" w:rsidP="00E001D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14074">
        <w:t>Be</w:t>
      </w:r>
      <w:r>
        <w:t xml:space="preserve"> in writing, dated and signed by the person </w:t>
      </w:r>
      <w:r w:rsidR="00C51E4C">
        <w:t xml:space="preserve">or entity </w:t>
      </w:r>
      <w:r>
        <w:t xml:space="preserve">appealing or </w:t>
      </w:r>
      <w:r w:rsidR="00C51E4C">
        <w:t xml:space="preserve">the representative of </w:t>
      </w:r>
      <w:r w:rsidR="009665FE">
        <w:t xml:space="preserve">that </w:t>
      </w:r>
      <w:r w:rsidR="00077347">
        <w:t>person</w:t>
      </w:r>
      <w:r w:rsidR="00C51E4C" w:rsidRPr="00C51E4C">
        <w:t xml:space="preserve"> </w:t>
      </w:r>
      <w:r w:rsidR="00C51E4C">
        <w:t>or entity</w:t>
      </w:r>
      <w:r>
        <w:t xml:space="preserve">; </w:t>
      </w:r>
    </w:p>
    <w:p w14:paraId="4B0566C7" w14:textId="77777777" w:rsidR="00E36AD9" w:rsidRDefault="00E36AD9" w:rsidP="007E47E9">
      <w:pPr>
        <w:widowControl w:val="0"/>
        <w:autoSpaceDE w:val="0"/>
        <w:autoSpaceDN w:val="0"/>
        <w:adjustRightInd w:val="0"/>
      </w:pPr>
    </w:p>
    <w:p w14:paraId="2944B1E4" w14:textId="1215F063" w:rsidR="00E001D5" w:rsidRDefault="00E001D5" w:rsidP="00E001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14074">
        <w:t>Contain</w:t>
      </w:r>
      <w:r>
        <w:t xml:space="preserve"> the docket number of the Referee's </w:t>
      </w:r>
      <w:r w:rsidR="00A14074">
        <w:t>Decision</w:t>
      </w:r>
      <w:r>
        <w:t xml:space="preserve">, the name </w:t>
      </w:r>
      <w:r w:rsidR="004F78A1">
        <w:t xml:space="preserve">and either the </w:t>
      </w:r>
      <w:r w:rsidR="009665FE">
        <w:t>Social S</w:t>
      </w:r>
      <w:r w:rsidR="004F78A1">
        <w:t xml:space="preserve">ecurity </w:t>
      </w:r>
      <w:r w:rsidR="00C51E4C">
        <w:t xml:space="preserve">Number </w:t>
      </w:r>
      <w:r w:rsidR="004F78A1">
        <w:t>or Claiman</w:t>
      </w:r>
      <w:r w:rsidR="009665FE">
        <w:t>t Identification Number of the c</w:t>
      </w:r>
      <w:r w:rsidR="004F78A1">
        <w:t>laimant</w:t>
      </w:r>
      <w:r>
        <w:t xml:space="preserve">; </w:t>
      </w:r>
    </w:p>
    <w:p w14:paraId="4B694A40" w14:textId="77777777" w:rsidR="00E36AD9" w:rsidRDefault="00E36AD9" w:rsidP="007E47E9">
      <w:pPr>
        <w:widowControl w:val="0"/>
        <w:autoSpaceDE w:val="0"/>
        <w:autoSpaceDN w:val="0"/>
        <w:adjustRightInd w:val="0"/>
      </w:pPr>
    </w:p>
    <w:p w14:paraId="21524B99" w14:textId="7F9EB890" w:rsidR="00E001D5" w:rsidRDefault="00E001D5" w:rsidP="00E001D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C51E4C">
        <w:t>Set</w:t>
      </w:r>
      <w:r>
        <w:t xml:space="preserve"> forth the parts of the </w:t>
      </w:r>
      <w:r w:rsidR="00C51E4C">
        <w:t>Referee's Decision</w:t>
      </w:r>
      <w:r>
        <w:t xml:space="preserve"> with which the appealing party disagrees and the specific reasons for that disagreement. </w:t>
      </w:r>
    </w:p>
    <w:p w14:paraId="6D2AF7F5" w14:textId="77777777" w:rsidR="00E36AD9" w:rsidRDefault="00E36AD9" w:rsidP="007E47E9">
      <w:pPr>
        <w:widowControl w:val="0"/>
        <w:autoSpaceDE w:val="0"/>
        <w:autoSpaceDN w:val="0"/>
        <w:adjustRightInd w:val="0"/>
      </w:pPr>
    </w:p>
    <w:p w14:paraId="247767DE" w14:textId="47384891" w:rsidR="00E001D5" w:rsidRDefault="00E001D5" w:rsidP="00E001D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person </w:t>
      </w:r>
      <w:r w:rsidR="00C51E4C">
        <w:t xml:space="preserve">or entity </w:t>
      </w:r>
      <w:r>
        <w:t xml:space="preserve">may request help to write </w:t>
      </w:r>
      <w:r w:rsidR="009665FE">
        <w:t>an</w:t>
      </w:r>
      <w:r>
        <w:t xml:space="preserve"> appeal from </w:t>
      </w:r>
      <w:r w:rsidR="00C51E4C">
        <w:t xml:space="preserve">a </w:t>
      </w:r>
      <w:proofErr w:type="gramStart"/>
      <w:r w:rsidR="00C51E4C">
        <w:t>Department</w:t>
      </w:r>
      <w:proofErr w:type="gramEnd"/>
      <w:r w:rsidR="00C51E4C">
        <w:t xml:space="preserve"> representative</w:t>
      </w:r>
      <w:r>
        <w:t xml:space="preserve">.  Timely filing of an appeal at </w:t>
      </w:r>
      <w:r w:rsidR="00C51E4C">
        <w:t>a</w:t>
      </w:r>
      <w:r>
        <w:t xml:space="preserve"> local office will be deemed timely filing of an appeal. </w:t>
      </w:r>
    </w:p>
    <w:p w14:paraId="13D87EDA" w14:textId="77777777" w:rsidR="004F78A1" w:rsidRDefault="004F78A1" w:rsidP="007E47E9">
      <w:pPr>
        <w:widowControl w:val="0"/>
        <w:autoSpaceDE w:val="0"/>
        <w:autoSpaceDN w:val="0"/>
        <w:adjustRightInd w:val="0"/>
      </w:pPr>
    </w:p>
    <w:p w14:paraId="73872472" w14:textId="7956FF02" w:rsidR="004F78A1" w:rsidRPr="00D55B37" w:rsidRDefault="00C51E4C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6C1BAD">
        <w:t>11127</w:t>
      </w:r>
      <w:r w:rsidRPr="004E27CF">
        <w:t xml:space="preserve">, effective </w:t>
      </w:r>
      <w:r w:rsidR="006C1BAD">
        <w:t>August 20, 2025</w:t>
      </w:r>
      <w:r w:rsidRPr="004E27CF">
        <w:t>)</w:t>
      </w:r>
    </w:p>
    <w:sectPr w:rsidR="004F78A1" w:rsidRPr="00D55B37" w:rsidSect="00E001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1D5"/>
    <w:rsid w:val="00077347"/>
    <w:rsid w:val="000E32E6"/>
    <w:rsid w:val="001878BA"/>
    <w:rsid w:val="00242CC6"/>
    <w:rsid w:val="004B2AD8"/>
    <w:rsid w:val="004F78A1"/>
    <w:rsid w:val="005C3366"/>
    <w:rsid w:val="005E698D"/>
    <w:rsid w:val="006C1BAD"/>
    <w:rsid w:val="007E47E9"/>
    <w:rsid w:val="009665FE"/>
    <w:rsid w:val="00990673"/>
    <w:rsid w:val="00A14074"/>
    <w:rsid w:val="00A73331"/>
    <w:rsid w:val="00C51E4C"/>
    <w:rsid w:val="00D14ED8"/>
    <w:rsid w:val="00DB4F3D"/>
    <w:rsid w:val="00DD4972"/>
    <w:rsid w:val="00E001D5"/>
    <w:rsid w:val="00E3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841653"/>
  <w15:docId w15:val="{711D0B8E-AD0B-4D7E-81B1-478142D4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F7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Shipley, Melissa A.</cp:lastModifiedBy>
  <cp:revision>4</cp:revision>
  <dcterms:created xsi:type="dcterms:W3CDTF">2025-07-14T20:03:00Z</dcterms:created>
  <dcterms:modified xsi:type="dcterms:W3CDTF">2025-09-05T13:42:00Z</dcterms:modified>
</cp:coreProperties>
</file>