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5633" w14:textId="60C49BBB" w:rsidR="007372A5" w:rsidRDefault="007372A5" w:rsidP="007372A5">
      <w:pPr>
        <w:widowControl w:val="0"/>
        <w:autoSpaceDE w:val="0"/>
        <w:autoSpaceDN w:val="0"/>
        <w:adjustRightInd w:val="0"/>
      </w:pPr>
    </w:p>
    <w:p w14:paraId="381CCC8D" w14:textId="77777777" w:rsidR="007372A5" w:rsidRDefault="007372A5" w:rsidP="007372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2720.200  Filing </w:t>
      </w:r>
      <w:r w:rsidR="00A469AB">
        <w:rPr>
          <w:b/>
          <w:bCs/>
        </w:rPr>
        <w:t>of</w:t>
      </w:r>
      <w:r>
        <w:rPr>
          <w:b/>
          <w:bCs/>
        </w:rPr>
        <w:t xml:space="preserve"> Appeal</w:t>
      </w:r>
      <w:r>
        <w:t xml:space="preserve"> </w:t>
      </w:r>
    </w:p>
    <w:p w14:paraId="43E017E3" w14:textId="77777777" w:rsidR="007372A5" w:rsidRDefault="007372A5" w:rsidP="007372A5">
      <w:pPr>
        <w:widowControl w:val="0"/>
        <w:autoSpaceDE w:val="0"/>
        <w:autoSpaceDN w:val="0"/>
        <w:adjustRightInd w:val="0"/>
      </w:pPr>
    </w:p>
    <w:p w14:paraId="07013111" w14:textId="5FD23A05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may appeal an Adjudicator's </w:t>
      </w:r>
      <w:r w:rsidR="00A469AB">
        <w:t>determination</w:t>
      </w:r>
      <w:r>
        <w:t xml:space="preserve"> or </w:t>
      </w:r>
      <w:r w:rsidR="00A469AB">
        <w:t>finding</w:t>
      </w:r>
      <w:r>
        <w:t xml:space="preserve">.  An appeal </w:t>
      </w:r>
      <w:r w:rsidR="00BB13D2">
        <w:t>shall</w:t>
      </w:r>
      <w:r>
        <w:t xml:space="preserve"> be filed </w:t>
      </w:r>
      <w:r w:rsidR="00ED7349">
        <w:t xml:space="preserve">by digital upload, </w:t>
      </w:r>
      <w:r>
        <w:t>in person</w:t>
      </w:r>
      <w:r w:rsidR="00ED7349">
        <w:t>,</w:t>
      </w:r>
      <w:r>
        <w:t xml:space="preserve"> by mail</w:t>
      </w:r>
      <w:r w:rsidR="00ED7349">
        <w:t>,</w:t>
      </w:r>
      <w:r>
        <w:t xml:space="preserve"> </w:t>
      </w:r>
      <w:r w:rsidR="00582425">
        <w:t xml:space="preserve">or </w:t>
      </w:r>
      <w:r w:rsidR="00ED7349">
        <w:t xml:space="preserve">by </w:t>
      </w:r>
      <w:r w:rsidR="00582425">
        <w:t>fax</w:t>
      </w:r>
      <w:r w:rsidR="00ED7349">
        <w:t>, preferably</w:t>
      </w:r>
      <w:r w:rsidR="00582425">
        <w:t xml:space="preserve"> </w:t>
      </w:r>
      <w:r>
        <w:t xml:space="preserve">to the </w:t>
      </w:r>
      <w:r w:rsidR="00ED7349">
        <w:t xml:space="preserve">location stated on the determination or finding, or to any </w:t>
      </w:r>
      <w:r>
        <w:t xml:space="preserve">local office. </w:t>
      </w:r>
      <w:r w:rsidR="00ED7349">
        <w:t>No appeal may be filed by email.</w:t>
      </w:r>
    </w:p>
    <w:p w14:paraId="53C4053C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2209A125" w14:textId="214EA500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must be filed within 30 days after the Adjudicator's </w:t>
      </w:r>
      <w:r w:rsidR="00ED7349">
        <w:t>determination</w:t>
      </w:r>
      <w:r>
        <w:t xml:space="preserve"> or </w:t>
      </w:r>
      <w:r w:rsidR="00ED7349">
        <w:t>finding</w:t>
      </w:r>
      <w:r>
        <w:t xml:space="preserve"> was mailed or delivered </w:t>
      </w:r>
      <w:r w:rsidR="00ED7349">
        <w:t xml:space="preserve">or electronically transmitted </w:t>
      </w:r>
      <w:r>
        <w:t xml:space="preserve">to the parties (see Section 2720.10). </w:t>
      </w:r>
    </w:p>
    <w:p w14:paraId="6677D3D1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1E05EECA" w14:textId="77777777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special form is necessary to file an appeal to the Referee.  The appeal must comply with the following requirements: </w:t>
      </w:r>
    </w:p>
    <w:p w14:paraId="64A68A81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641C6FDF" w14:textId="24D2D77E" w:rsidR="007372A5" w:rsidRDefault="007372A5" w:rsidP="007372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appeal must be in writing, dated and signed by the person </w:t>
      </w:r>
      <w:r w:rsidR="00ED7349">
        <w:t xml:space="preserve">or entity </w:t>
      </w:r>
      <w:r>
        <w:t xml:space="preserve">appealing or </w:t>
      </w:r>
      <w:r w:rsidR="00ED7349">
        <w:t xml:space="preserve">the representative of </w:t>
      </w:r>
      <w:r w:rsidR="00A469AB">
        <w:t xml:space="preserve">that </w:t>
      </w:r>
      <w:r w:rsidR="000D6E61">
        <w:t xml:space="preserve">person </w:t>
      </w:r>
      <w:r w:rsidR="00ED7349">
        <w:t>or entity</w:t>
      </w:r>
      <w:r w:rsidR="000D6E61" w:rsidRPr="000D6E61" w:rsidDel="000D6E61">
        <w:t xml:space="preserve"> </w:t>
      </w:r>
      <w:r>
        <w:t xml:space="preserve">; and </w:t>
      </w:r>
    </w:p>
    <w:p w14:paraId="31FCA544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445CE0B8" w14:textId="22A84544" w:rsidR="007372A5" w:rsidRDefault="007372A5" w:rsidP="007372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appeal must be limited to one claimant and contain the name </w:t>
      </w:r>
      <w:r w:rsidR="00CC0BE1">
        <w:t xml:space="preserve">and either the Social Security </w:t>
      </w:r>
      <w:r w:rsidR="00ED7349">
        <w:t xml:space="preserve">Number </w:t>
      </w:r>
      <w:r w:rsidR="00CC0BE1">
        <w:t xml:space="preserve">or Claimant Identification Number of the </w:t>
      </w:r>
      <w:r w:rsidR="00A469AB">
        <w:t>c</w:t>
      </w:r>
      <w:r w:rsidR="00CC0BE1">
        <w:t>laimant</w:t>
      </w:r>
      <w:r>
        <w:t xml:space="preserve">. </w:t>
      </w:r>
    </w:p>
    <w:p w14:paraId="3A25C378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55C89727" w14:textId="48174BAC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appeal of a labor dispute </w:t>
      </w:r>
      <w:r w:rsidR="00ED7349">
        <w:t>determination</w:t>
      </w:r>
      <w:r>
        <w:t xml:space="preserve"> to a Director's Representative under Section 604 of the Act and </w:t>
      </w:r>
      <w:r w:rsidR="00A469AB">
        <w:t>Section</w:t>
      </w:r>
      <w:r>
        <w:t xml:space="preserve"> 2720.275 may be filed by any party to a </w:t>
      </w:r>
      <w:r w:rsidR="00ED7349">
        <w:t>determination</w:t>
      </w:r>
      <w:r>
        <w:t xml:space="preserve"> or an agent representing all members of the affected class of workers by listing </w:t>
      </w:r>
      <w:r w:rsidR="00CC0BE1">
        <w:t>either the</w:t>
      </w:r>
      <w:r>
        <w:t xml:space="preserve"> Social Security </w:t>
      </w:r>
      <w:r w:rsidR="00CC0BE1">
        <w:t>or Claimant Identification</w:t>
      </w:r>
      <w:r w:rsidR="00A469AB">
        <w:t xml:space="preserve"> Numbers</w:t>
      </w:r>
      <w:r>
        <w:t xml:space="preserve"> of the employees on the appeal. </w:t>
      </w:r>
    </w:p>
    <w:p w14:paraId="0B5B94BA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53656A14" w14:textId="64DBEDD0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the request of any appellant, </w:t>
      </w:r>
      <w:r w:rsidR="00ED7349">
        <w:t xml:space="preserve">a </w:t>
      </w:r>
      <w:proofErr w:type="gramStart"/>
      <w:r w:rsidR="00ED7349">
        <w:t>Department</w:t>
      </w:r>
      <w:proofErr w:type="gramEnd"/>
      <w:r w:rsidR="00ED7349">
        <w:t xml:space="preserve"> representative</w:t>
      </w:r>
      <w:r>
        <w:t xml:space="preserve"> will assist the appellant </w:t>
      </w:r>
      <w:r w:rsidR="00582425">
        <w:t>in filing</w:t>
      </w:r>
      <w:r>
        <w:t xml:space="preserve"> the appeal. </w:t>
      </w:r>
    </w:p>
    <w:p w14:paraId="74A3582E" w14:textId="77777777" w:rsidR="004949C3" w:rsidRDefault="004949C3" w:rsidP="00681F93">
      <w:pPr>
        <w:widowControl w:val="0"/>
        <w:autoSpaceDE w:val="0"/>
        <w:autoSpaceDN w:val="0"/>
        <w:adjustRightInd w:val="0"/>
      </w:pPr>
    </w:p>
    <w:p w14:paraId="397AD186" w14:textId="77777777" w:rsidR="007372A5" w:rsidRDefault="007372A5" w:rsidP="007372A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582425">
        <w:t>Department</w:t>
      </w:r>
      <w:r>
        <w:t xml:space="preserve"> will promptly schedule a hearing before a Referee and, except as provided in Section 2720.201, mail notice of the hearing </w:t>
      </w:r>
      <w:r w:rsidR="00582425">
        <w:t>as provided in Section 2720.205</w:t>
      </w:r>
      <w:r>
        <w:t>.  (Customarily</w:t>
      </w:r>
      <w:r w:rsidR="00A469AB">
        <w:t>,</w:t>
      </w:r>
      <w:r>
        <w:t xml:space="preserve"> notice of hearing will be mailed within 15 days after the filing of the appeal.) </w:t>
      </w:r>
    </w:p>
    <w:p w14:paraId="37C4E26A" w14:textId="77777777" w:rsidR="007372A5" w:rsidRDefault="007372A5" w:rsidP="00681F93">
      <w:pPr>
        <w:widowControl w:val="0"/>
        <w:autoSpaceDE w:val="0"/>
        <w:autoSpaceDN w:val="0"/>
        <w:adjustRightInd w:val="0"/>
      </w:pPr>
    </w:p>
    <w:p w14:paraId="172EC318" w14:textId="4D50C12C" w:rsidR="00CC0BE1" w:rsidRPr="00D55B37" w:rsidRDefault="00211F13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77821">
        <w:t>11127</w:t>
      </w:r>
      <w:r w:rsidRPr="004E27CF">
        <w:t xml:space="preserve">, effective </w:t>
      </w:r>
      <w:r w:rsidR="00E77821">
        <w:t>August 20, 2025</w:t>
      </w:r>
      <w:r w:rsidRPr="004E27CF">
        <w:t>)</w:t>
      </w:r>
    </w:p>
    <w:sectPr w:rsidR="00CC0BE1" w:rsidRPr="00D55B37" w:rsidSect="00737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2A5"/>
    <w:rsid w:val="000D6E61"/>
    <w:rsid w:val="00120A49"/>
    <w:rsid w:val="00211F13"/>
    <w:rsid w:val="00272CB3"/>
    <w:rsid w:val="004949C3"/>
    <w:rsid w:val="00582425"/>
    <w:rsid w:val="005C3366"/>
    <w:rsid w:val="00681F93"/>
    <w:rsid w:val="007372A5"/>
    <w:rsid w:val="00757EC1"/>
    <w:rsid w:val="008C02BB"/>
    <w:rsid w:val="00A469AB"/>
    <w:rsid w:val="00B040DC"/>
    <w:rsid w:val="00BB13D2"/>
    <w:rsid w:val="00CC0BE1"/>
    <w:rsid w:val="00D75C85"/>
    <w:rsid w:val="00D961F7"/>
    <w:rsid w:val="00E203FC"/>
    <w:rsid w:val="00E73315"/>
    <w:rsid w:val="00E77821"/>
    <w:rsid w:val="00ED7349"/>
    <w:rsid w:val="00F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13FDB"/>
  <w15:docId w15:val="{AD6834EC-31FD-4746-A81D-B54CBF3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Shipley, Melissa A.</cp:lastModifiedBy>
  <cp:revision>4</cp:revision>
  <dcterms:created xsi:type="dcterms:W3CDTF">2025-07-14T20:03:00Z</dcterms:created>
  <dcterms:modified xsi:type="dcterms:W3CDTF">2025-09-05T13:41:00Z</dcterms:modified>
</cp:coreProperties>
</file>