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E1" w:rsidRDefault="00CC35E1" w:rsidP="00CC35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35E1" w:rsidRDefault="00CC35E1" w:rsidP="00CC35E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2714.220  Determination </w:t>
      </w:r>
      <w:r w:rsidR="00611880">
        <w:rPr>
          <w:b/>
          <w:bCs/>
        </w:rPr>
        <w:t>of</w:t>
      </w:r>
      <w:r>
        <w:rPr>
          <w:b/>
          <w:bCs/>
        </w:rPr>
        <w:t xml:space="preserve"> Claims</w:t>
      </w:r>
      <w:r>
        <w:t xml:space="preserve"> </w:t>
      </w:r>
    </w:p>
    <w:p w:rsidR="00002EA9" w:rsidRDefault="00002EA9" w:rsidP="0050186A">
      <w:pPr>
        <w:widowControl w:val="0"/>
        <w:autoSpaceDE w:val="0"/>
        <w:autoSpaceDN w:val="0"/>
        <w:adjustRightInd w:val="0"/>
      </w:pPr>
    </w:p>
    <w:p w:rsidR="00CC35E1" w:rsidRDefault="00CC35E1" w:rsidP="0050186A">
      <w:pPr>
        <w:widowControl w:val="0"/>
        <w:autoSpaceDE w:val="0"/>
        <w:autoSpaceDN w:val="0"/>
        <w:adjustRightInd w:val="0"/>
      </w:pPr>
      <w:r w:rsidRPr="0050186A">
        <w:t xml:space="preserve">The agent </w:t>
      </w:r>
      <w:r w:rsidR="00611880">
        <w:t>s</w:t>
      </w:r>
      <w:r w:rsidR="0050186A">
        <w:t xml:space="preserve">tate shall have no </w:t>
      </w:r>
      <w:r w:rsidRPr="0050186A">
        <w:t xml:space="preserve">responsibility and authority in connection with the determination of interstate claims </w:t>
      </w:r>
      <w:r w:rsidR="0050186A">
        <w:t>nor to the</w:t>
      </w:r>
      <w:r w:rsidRPr="0050186A">
        <w:t xml:space="preserve"> investigation and reporting of relevant facts. </w:t>
      </w:r>
    </w:p>
    <w:p w:rsidR="0050186A" w:rsidRDefault="0050186A" w:rsidP="0050186A">
      <w:pPr>
        <w:widowControl w:val="0"/>
        <w:autoSpaceDE w:val="0"/>
        <w:autoSpaceDN w:val="0"/>
        <w:adjustRightInd w:val="0"/>
      </w:pPr>
    </w:p>
    <w:p w:rsidR="0050186A" w:rsidRPr="00D55B37" w:rsidRDefault="005018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1511C">
        <w:t>6108</w:t>
      </w:r>
      <w:r w:rsidRPr="00D55B37">
        <w:t xml:space="preserve">, effective </w:t>
      </w:r>
      <w:r w:rsidR="0011511C">
        <w:t>March 25, 2011</w:t>
      </w:r>
      <w:r w:rsidRPr="00D55B37">
        <w:t>)</w:t>
      </w:r>
    </w:p>
    <w:sectPr w:rsidR="0050186A" w:rsidRPr="00D55B37" w:rsidSect="00CC35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5E1"/>
    <w:rsid w:val="00002EA9"/>
    <w:rsid w:val="0011511C"/>
    <w:rsid w:val="0013318F"/>
    <w:rsid w:val="00197C74"/>
    <w:rsid w:val="0050186A"/>
    <w:rsid w:val="00526BD2"/>
    <w:rsid w:val="00543C76"/>
    <w:rsid w:val="005C3366"/>
    <w:rsid w:val="00611880"/>
    <w:rsid w:val="00BC0854"/>
    <w:rsid w:val="00CC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1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01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2714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2714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