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77" w:rsidRDefault="00233477" w:rsidP="002334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477" w:rsidRDefault="00233477" w:rsidP="002334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2660.240  Allowable Costs</w:t>
      </w:r>
      <w:r>
        <w:t xml:space="preserve"> </w:t>
      </w:r>
    </w:p>
    <w:p w:rsidR="00233477" w:rsidRDefault="00233477" w:rsidP="00233477">
      <w:pPr>
        <w:widowControl w:val="0"/>
        <w:autoSpaceDE w:val="0"/>
        <w:autoSpaceDN w:val="0"/>
        <w:adjustRightInd w:val="0"/>
      </w:pPr>
    </w:p>
    <w:p w:rsidR="00233477" w:rsidRDefault="00233477" w:rsidP="00233477">
      <w:pPr>
        <w:widowControl w:val="0"/>
        <w:autoSpaceDE w:val="0"/>
        <w:autoSpaceDN w:val="0"/>
        <w:adjustRightInd w:val="0"/>
      </w:pPr>
      <w:r>
        <w:t xml:space="preserve">Allowable grant costs include: </w:t>
      </w:r>
    </w:p>
    <w:p w:rsidR="002F6CB4" w:rsidRDefault="002F6CB4" w:rsidP="00233477">
      <w:pPr>
        <w:widowControl w:val="0"/>
        <w:autoSpaceDE w:val="0"/>
        <w:autoSpaceDN w:val="0"/>
        <w:adjustRightInd w:val="0"/>
      </w:pPr>
    </w:p>
    <w:p w:rsidR="00233477" w:rsidRDefault="00233477" w:rsidP="002334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expenses for the design and implementation of a needs assessment to determine specific skill shortages being experienced by one or more local industries; </w:t>
      </w:r>
    </w:p>
    <w:p w:rsidR="002F6CB4" w:rsidRDefault="002F6CB4" w:rsidP="00233477">
      <w:pPr>
        <w:widowControl w:val="0"/>
        <w:autoSpaceDE w:val="0"/>
        <w:autoSpaceDN w:val="0"/>
        <w:adjustRightInd w:val="0"/>
        <w:ind w:left="1440" w:hanging="720"/>
      </w:pPr>
    </w:p>
    <w:p w:rsidR="00233477" w:rsidRDefault="00233477" w:rsidP="002334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expenses for the design and implementation of a needs assessment to determine the education and training needs of disadvantaged persons relative to the skill needs of local industries; </w:t>
      </w:r>
    </w:p>
    <w:p w:rsidR="002F6CB4" w:rsidRDefault="002F6CB4" w:rsidP="00233477">
      <w:pPr>
        <w:widowControl w:val="0"/>
        <w:autoSpaceDE w:val="0"/>
        <w:autoSpaceDN w:val="0"/>
        <w:adjustRightInd w:val="0"/>
        <w:ind w:left="1440" w:hanging="720"/>
      </w:pPr>
    </w:p>
    <w:p w:rsidR="00233477" w:rsidRDefault="00233477" w:rsidP="002334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expenses for the design of curricula and related materials for training programs designed for disadvantaged persons to prepare them to meet identified skill labor shortages; </w:t>
      </w:r>
    </w:p>
    <w:p w:rsidR="002F6CB4" w:rsidRDefault="002F6CB4" w:rsidP="00233477">
      <w:pPr>
        <w:widowControl w:val="0"/>
        <w:autoSpaceDE w:val="0"/>
        <w:autoSpaceDN w:val="0"/>
        <w:adjustRightInd w:val="0"/>
        <w:ind w:left="1440" w:hanging="720"/>
      </w:pPr>
    </w:p>
    <w:p w:rsidR="00233477" w:rsidRDefault="00233477" w:rsidP="002334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expenses for the delivery of the industry linked training to unemployed persons and placement of program completers into jobs in the targeted industries; </w:t>
      </w:r>
    </w:p>
    <w:p w:rsidR="002F6CB4" w:rsidRDefault="002F6CB4" w:rsidP="00233477">
      <w:pPr>
        <w:widowControl w:val="0"/>
        <w:autoSpaceDE w:val="0"/>
        <w:autoSpaceDN w:val="0"/>
        <w:adjustRightInd w:val="0"/>
        <w:ind w:left="1440" w:hanging="720"/>
      </w:pPr>
    </w:p>
    <w:p w:rsidR="00233477" w:rsidRDefault="00233477" w:rsidP="002334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expenses for ongoing coordination of the Training Partners; and </w:t>
      </w:r>
    </w:p>
    <w:p w:rsidR="002F6CB4" w:rsidRDefault="002F6CB4" w:rsidP="00233477">
      <w:pPr>
        <w:widowControl w:val="0"/>
        <w:autoSpaceDE w:val="0"/>
        <w:autoSpaceDN w:val="0"/>
        <w:adjustRightInd w:val="0"/>
        <w:ind w:left="1440" w:hanging="720"/>
      </w:pPr>
    </w:p>
    <w:p w:rsidR="00233477" w:rsidRDefault="00233477" w:rsidP="0023347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expenses incurred to meet grant administration requirements. </w:t>
      </w:r>
    </w:p>
    <w:sectPr w:rsidR="00233477" w:rsidSect="00233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477"/>
    <w:rsid w:val="00233477"/>
    <w:rsid w:val="002F6CB4"/>
    <w:rsid w:val="003E4141"/>
    <w:rsid w:val="005C3366"/>
    <w:rsid w:val="00B6533C"/>
    <w:rsid w:val="00B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