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16" w:rsidRDefault="00EB5316" w:rsidP="00EB5316">
      <w:pPr>
        <w:widowControl w:val="0"/>
        <w:autoSpaceDE w:val="0"/>
        <w:autoSpaceDN w:val="0"/>
        <w:adjustRightInd w:val="0"/>
      </w:pPr>
      <w:bookmarkStart w:id="0" w:name="_GoBack"/>
      <w:bookmarkEnd w:id="0"/>
    </w:p>
    <w:p w:rsidR="00EB5316" w:rsidRDefault="00EB5316" w:rsidP="00EB5316">
      <w:pPr>
        <w:widowControl w:val="0"/>
        <w:autoSpaceDE w:val="0"/>
        <w:autoSpaceDN w:val="0"/>
        <w:adjustRightInd w:val="0"/>
      </w:pPr>
      <w:r>
        <w:rPr>
          <w:b/>
          <w:bCs/>
        </w:rPr>
        <w:t>Section 2660.180  Grant Selection Criteria</w:t>
      </w:r>
      <w:r>
        <w:t xml:space="preserve"> </w:t>
      </w:r>
    </w:p>
    <w:p w:rsidR="00EB5316" w:rsidRDefault="00EB5316" w:rsidP="00EB5316">
      <w:pPr>
        <w:widowControl w:val="0"/>
        <w:autoSpaceDE w:val="0"/>
        <w:autoSpaceDN w:val="0"/>
        <w:adjustRightInd w:val="0"/>
      </w:pPr>
    </w:p>
    <w:p w:rsidR="00EB5316" w:rsidRDefault="00EB5316" w:rsidP="00EB5316">
      <w:pPr>
        <w:widowControl w:val="0"/>
        <w:autoSpaceDE w:val="0"/>
        <w:autoSpaceDN w:val="0"/>
        <w:adjustRightInd w:val="0"/>
      </w:pPr>
      <w:r>
        <w:t xml:space="preserve">The Department shall consider the following criteria in making funding decisions: </w:t>
      </w:r>
    </w:p>
    <w:p w:rsidR="00E55367" w:rsidRDefault="00E55367" w:rsidP="00EB5316">
      <w:pPr>
        <w:widowControl w:val="0"/>
        <w:autoSpaceDE w:val="0"/>
        <w:autoSpaceDN w:val="0"/>
        <w:adjustRightInd w:val="0"/>
      </w:pPr>
    </w:p>
    <w:p w:rsidR="00EB5316" w:rsidRDefault="00EB5316" w:rsidP="00EB5316">
      <w:pPr>
        <w:widowControl w:val="0"/>
        <w:autoSpaceDE w:val="0"/>
        <w:autoSpaceDN w:val="0"/>
        <w:adjustRightInd w:val="0"/>
        <w:ind w:left="1440" w:hanging="720"/>
      </w:pPr>
      <w:r>
        <w:t>a)</w:t>
      </w:r>
      <w:r>
        <w:tab/>
        <w:t xml:space="preserve">the performance of meeting the goals of the previous years' grant, including the level of success in achieving employment, wage, and retention goals, shall be the primary consideration in contract rewards and subsequent funding levels; </w:t>
      </w:r>
    </w:p>
    <w:p w:rsidR="00E55367" w:rsidRDefault="00E55367" w:rsidP="00EB5316">
      <w:pPr>
        <w:widowControl w:val="0"/>
        <w:autoSpaceDE w:val="0"/>
        <w:autoSpaceDN w:val="0"/>
        <w:adjustRightInd w:val="0"/>
        <w:ind w:left="1440" w:hanging="720"/>
      </w:pPr>
    </w:p>
    <w:p w:rsidR="00EB5316" w:rsidRDefault="00EB5316" w:rsidP="00EB5316">
      <w:pPr>
        <w:widowControl w:val="0"/>
        <w:autoSpaceDE w:val="0"/>
        <w:autoSpaceDN w:val="0"/>
        <w:adjustRightInd w:val="0"/>
        <w:ind w:left="1440" w:hanging="720"/>
      </w:pPr>
      <w:r>
        <w:t>b)</w:t>
      </w:r>
      <w:r>
        <w:tab/>
        <w:t xml:space="preserve">the experience of the community-based provider serving low wage, low  skilled workers and disadvantaged persons, including welfare recipients; </w:t>
      </w:r>
    </w:p>
    <w:p w:rsidR="00E55367" w:rsidRDefault="00E55367" w:rsidP="00EB5316">
      <w:pPr>
        <w:widowControl w:val="0"/>
        <w:autoSpaceDE w:val="0"/>
        <w:autoSpaceDN w:val="0"/>
        <w:adjustRightInd w:val="0"/>
        <w:ind w:left="1440" w:hanging="720"/>
      </w:pPr>
    </w:p>
    <w:p w:rsidR="00EB5316" w:rsidRDefault="00EB5316" w:rsidP="00EB5316">
      <w:pPr>
        <w:widowControl w:val="0"/>
        <w:autoSpaceDE w:val="0"/>
        <w:autoSpaceDN w:val="0"/>
        <w:adjustRightInd w:val="0"/>
        <w:ind w:left="1440" w:hanging="720"/>
      </w:pPr>
      <w:r>
        <w:t>c)</w:t>
      </w:r>
      <w:r>
        <w:tab/>
        <w:t xml:space="preserve">the level of participation of local employers in the Training Partnership and proposed work plan; </w:t>
      </w:r>
    </w:p>
    <w:p w:rsidR="00E55367" w:rsidRDefault="00E55367" w:rsidP="00EB5316">
      <w:pPr>
        <w:widowControl w:val="0"/>
        <w:autoSpaceDE w:val="0"/>
        <w:autoSpaceDN w:val="0"/>
        <w:adjustRightInd w:val="0"/>
        <w:ind w:left="1440" w:hanging="720"/>
      </w:pPr>
    </w:p>
    <w:p w:rsidR="00EB5316" w:rsidRDefault="00EB5316" w:rsidP="00EB5316">
      <w:pPr>
        <w:widowControl w:val="0"/>
        <w:autoSpaceDE w:val="0"/>
        <w:autoSpaceDN w:val="0"/>
        <w:adjustRightInd w:val="0"/>
        <w:ind w:left="1440" w:hanging="720"/>
      </w:pPr>
      <w:r>
        <w:t>d)</w:t>
      </w:r>
      <w:r>
        <w:tab/>
        <w:t xml:space="preserve">the amount of matching funds (either cash or in-kind) provided by the local employers; </w:t>
      </w:r>
    </w:p>
    <w:p w:rsidR="00E55367" w:rsidRDefault="00E55367" w:rsidP="00EB5316">
      <w:pPr>
        <w:widowControl w:val="0"/>
        <w:autoSpaceDE w:val="0"/>
        <w:autoSpaceDN w:val="0"/>
        <w:adjustRightInd w:val="0"/>
        <w:ind w:left="1440" w:hanging="720"/>
      </w:pPr>
    </w:p>
    <w:p w:rsidR="00EB5316" w:rsidRDefault="00EB5316" w:rsidP="00EB5316">
      <w:pPr>
        <w:widowControl w:val="0"/>
        <w:autoSpaceDE w:val="0"/>
        <w:autoSpaceDN w:val="0"/>
        <w:adjustRightInd w:val="0"/>
        <w:ind w:left="1440" w:hanging="720"/>
      </w:pPr>
      <w:r>
        <w:t>e)</w:t>
      </w:r>
      <w:r>
        <w:tab/>
        <w:t xml:space="preserve">the likelihood that training will result in increased earnings for program participants; </w:t>
      </w:r>
    </w:p>
    <w:p w:rsidR="00E55367" w:rsidRDefault="00E55367" w:rsidP="00EB5316">
      <w:pPr>
        <w:widowControl w:val="0"/>
        <w:autoSpaceDE w:val="0"/>
        <w:autoSpaceDN w:val="0"/>
        <w:adjustRightInd w:val="0"/>
        <w:ind w:left="1440" w:hanging="720"/>
      </w:pPr>
    </w:p>
    <w:p w:rsidR="00EB5316" w:rsidRDefault="00EB5316" w:rsidP="00EB5316">
      <w:pPr>
        <w:widowControl w:val="0"/>
        <w:autoSpaceDE w:val="0"/>
        <w:autoSpaceDN w:val="0"/>
        <w:adjustRightInd w:val="0"/>
        <w:ind w:left="1440" w:hanging="720"/>
      </w:pPr>
      <w:r>
        <w:t>f)</w:t>
      </w:r>
      <w:r>
        <w:tab/>
        <w:t xml:space="preserve">the qualifications of personnel assigned to the proposed project; </w:t>
      </w:r>
    </w:p>
    <w:p w:rsidR="00E55367" w:rsidRDefault="00E55367" w:rsidP="00EB5316">
      <w:pPr>
        <w:widowControl w:val="0"/>
        <w:autoSpaceDE w:val="0"/>
        <w:autoSpaceDN w:val="0"/>
        <w:adjustRightInd w:val="0"/>
        <w:ind w:left="1440" w:hanging="720"/>
      </w:pPr>
    </w:p>
    <w:p w:rsidR="00EB5316" w:rsidRDefault="00EB5316" w:rsidP="00EB5316">
      <w:pPr>
        <w:widowControl w:val="0"/>
        <w:autoSpaceDE w:val="0"/>
        <w:autoSpaceDN w:val="0"/>
        <w:adjustRightInd w:val="0"/>
        <w:ind w:left="1440" w:hanging="720"/>
      </w:pPr>
      <w:r>
        <w:t>g)</w:t>
      </w:r>
      <w:r>
        <w:tab/>
        <w:t xml:space="preserve">the quality of the proposed curricula and related materials; and </w:t>
      </w:r>
    </w:p>
    <w:p w:rsidR="00E55367" w:rsidRDefault="00E55367" w:rsidP="00EB5316">
      <w:pPr>
        <w:widowControl w:val="0"/>
        <w:autoSpaceDE w:val="0"/>
        <w:autoSpaceDN w:val="0"/>
        <w:adjustRightInd w:val="0"/>
        <w:ind w:left="1440" w:hanging="720"/>
      </w:pPr>
    </w:p>
    <w:p w:rsidR="00EB5316" w:rsidRDefault="00EB5316" w:rsidP="00EB5316">
      <w:pPr>
        <w:widowControl w:val="0"/>
        <w:autoSpaceDE w:val="0"/>
        <w:autoSpaceDN w:val="0"/>
        <w:adjustRightInd w:val="0"/>
        <w:ind w:left="1440" w:hanging="720"/>
      </w:pPr>
      <w:r>
        <w:t>h)</w:t>
      </w:r>
      <w:r>
        <w:tab/>
        <w:t xml:space="preserve">reasonableness of the proposed costs in relation to the number of low wage workers and disadvantaged persons to be trained. </w:t>
      </w:r>
    </w:p>
    <w:p w:rsidR="00EB5316" w:rsidRDefault="00EB5316" w:rsidP="00EB5316">
      <w:pPr>
        <w:widowControl w:val="0"/>
        <w:autoSpaceDE w:val="0"/>
        <w:autoSpaceDN w:val="0"/>
        <w:adjustRightInd w:val="0"/>
        <w:ind w:left="1440" w:hanging="720"/>
      </w:pPr>
    </w:p>
    <w:p w:rsidR="00EB5316" w:rsidRDefault="00EB5316" w:rsidP="00EB5316">
      <w:pPr>
        <w:widowControl w:val="0"/>
        <w:autoSpaceDE w:val="0"/>
        <w:autoSpaceDN w:val="0"/>
        <w:adjustRightInd w:val="0"/>
        <w:ind w:left="1440" w:hanging="720"/>
      </w:pPr>
      <w:r>
        <w:t xml:space="preserve">(Source:  Amended at 24 Ill. Reg. 2648, effective February 4, 2000) </w:t>
      </w:r>
    </w:p>
    <w:sectPr w:rsidR="00EB5316" w:rsidSect="00EB53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316"/>
    <w:rsid w:val="00306A28"/>
    <w:rsid w:val="005C3366"/>
    <w:rsid w:val="00B23F6A"/>
    <w:rsid w:val="00E55367"/>
    <w:rsid w:val="00E947EB"/>
    <w:rsid w:val="00EB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2660</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2660</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