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0B" w:rsidRDefault="0030480B" w:rsidP="003048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480B" w:rsidRDefault="0030480B" w:rsidP="003048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2630.2  Definitions</w:t>
      </w:r>
      <w:r>
        <w:t xml:space="preserve"> </w:t>
      </w:r>
    </w:p>
    <w:p w:rsidR="0030480B" w:rsidRDefault="0030480B" w:rsidP="0030480B">
      <w:pPr>
        <w:widowControl w:val="0"/>
        <w:autoSpaceDE w:val="0"/>
        <w:autoSpaceDN w:val="0"/>
        <w:adjustRightInd w:val="0"/>
      </w:pPr>
    </w:p>
    <w:p w:rsidR="0030480B" w:rsidRDefault="0030480B" w:rsidP="0030480B">
      <w:pPr>
        <w:widowControl w:val="0"/>
        <w:autoSpaceDE w:val="0"/>
        <w:autoSpaceDN w:val="0"/>
        <w:adjustRightInd w:val="0"/>
      </w:pPr>
      <w:r>
        <w:t xml:space="preserve">For the purpose of this Part, the terms and definitions specified in Section 4 of the Act (29 U.S.C. 1501) and 56 Ill. Adm. Code 2600.20 are applicable. </w:t>
      </w:r>
    </w:p>
    <w:p w:rsidR="0030480B" w:rsidRDefault="0030480B" w:rsidP="0030480B">
      <w:pPr>
        <w:widowControl w:val="0"/>
        <w:autoSpaceDE w:val="0"/>
        <w:autoSpaceDN w:val="0"/>
        <w:adjustRightInd w:val="0"/>
      </w:pPr>
    </w:p>
    <w:p w:rsidR="0030480B" w:rsidRDefault="0030480B" w:rsidP="0030480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6159, effective April 24, 1985) </w:t>
      </w:r>
    </w:p>
    <w:sectPr w:rsidR="0030480B" w:rsidSect="003048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480B"/>
    <w:rsid w:val="001C243C"/>
    <w:rsid w:val="0030480B"/>
    <w:rsid w:val="005A59B7"/>
    <w:rsid w:val="005C3366"/>
    <w:rsid w:val="0090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2630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2630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