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D4" w:rsidRDefault="007949D4" w:rsidP="007949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7949D4" w:rsidRDefault="007949D4" w:rsidP="007949D4">
      <w:pPr>
        <w:widowControl w:val="0"/>
        <w:autoSpaceDE w:val="0"/>
        <w:autoSpaceDN w:val="0"/>
        <w:adjustRightInd w:val="0"/>
        <w:jc w:val="center"/>
      </w:pPr>
    </w:p>
    <w:p w:rsidR="007949D4" w:rsidRDefault="007949D4" w:rsidP="007949D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2630.2</w:t>
      </w:r>
      <w:r>
        <w:tab/>
        <w:t xml:space="preserve">Definitions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2630.5</w:t>
      </w:r>
      <w:r>
        <w:tab/>
        <w:t xml:space="preserve">Incorporation by Reference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ADMINISTRATIVE STANDARDS AND PROCEDURES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2630.80</w:t>
      </w:r>
      <w:r>
        <w:tab/>
        <w:t xml:space="preserve">Program Income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2630.81</w:t>
      </w:r>
      <w:r>
        <w:tab/>
        <w:t xml:space="preserve">Insurance (Repealed)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2630.82</w:t>
      </w:r>
      <w:r>
        <w:tab/>
        <w:t xml:space="preserve">Procurement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2630.83</w:t>
      </w:r>
      <w:r>
        <w:tab/>
        <w:t xml:space="preserve">Property Management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2630.84</w:t>
      </w:r>
      <w:r>
        <w:tab/>
        <w:t xml:space="preserve">Management Systems, Reporting, and Recordkeeping (Repealed)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2630.85</w:t>
      </w:r>
      <w:r>
        <w:tab/>
        <w:t xml:space="preserve">Cash Management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FISCAL STANDARDS AND PROCEDURES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2630.100</w:t>
      </w:r>
      <w:r>
        <w:tab/>
        <w:t xml:space="preserve">Allowable Costs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2630.101</w:t>
      </w:r>
      <w:r>
        <w:tab/>
        <w:t xml:space="preserve">Classification of Costs (Repealed)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2630.102</w:t>
      </w:r>
      <w:r>
        <w:tab/>
        <w:t xml:space="preserve">Limitations on Certain Costs (Repealed)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2630.103</w:t>
      </w:r>
      <w:r>
        <w:tab/>
        <w:t xml:space="preserve">Matching Funds (Repealed)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2630.105</w:t>
      </w:r>
      <w:r>
        <w:tab/>
        <w:t xml:space="preserve">Fixed Unit Price Contracting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COST DETERMINATION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2630.110</w:t>
      </w:r>
      <w:r>
        <w:tab/>
        <w:t xml:space="preserve">Principles for Determining Costs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2630.111</w:t>
      </w:r>
      <w:r>
        <w:tab/>
        <w:t xml:space="preserve">Guidelines for Cost Allocation Plans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2630.112</w:t>
      </w:r>
      <w:r>
        <w:tab/>
        <w:t xml:space="preserve">Standards for Selected Items of Cost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2630.113</w:t>
      </w:r>
      <w:r>
        <w:tab/>
        <w:t xml:space="preserve">Indirect Cost Proposals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2630.114</w:t>
      </w:r>
      <w:r>
        <w:tab/>
        <w:t xml:space="preserve">Suggested Bases for Cost Distribution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AUDIT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2630.120</w:t>
      </w:r>
      <w:r>
        <w:tab/>
        <w:t xml:space="preserve">Audit Requirements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2630.121</w:t>
      </w:r>
      <w:r>
        <w:tab/>
        <w:t xml:space="preserve">Oversight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2630.122</w:t>
      </w:r>
      <w:r>
        <w:tab/>
        <w:t xml:space="preserve">Sanctions </w:t>
      </w:r>
    </w:p>
    <w:p w:rsidR="007949D4" w:rsidRDefault="007949D4" w:rsidP="007949D4">
      <w:pPr>
        <w:widowControl w:val="0"/>
        <w:autoSpaceDE w:val="0"/>
        <w:autoSpaceDN w:val="0"/>
        <w:adjustRightInd w:val="0"/>
        <w:ind w:left="1440" w:hanging="1440"/>
      </w:pPr>
      <w:r>
        <w:t>2630.123</w:t>
      </w:r>
      <w:r>
        <w:tab/>
        <w:t xml:space="preserve">Federal Cognizance </w:t>
      </w:r>
    </w:p>
    <w:sectPr w:rsidR="007949D4" w:rsidSect="007949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49D4"/>
    <w:rsid w:val="00650F67"/>
    <w:rsid w:val="007949D4"/>
    <w:rsid w:val="008E73F0"/>
    <w:rsid w:val="00DD186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