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5C" w:rsidRDefault="00682B5C" w:rsidP="00682B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2B5C" w:rsidRDefault="00682B5C" w:rsidP="00682B5C">
      <w:pPr>
        <w:widowControl w:val="0"/>
        <w:autoSpaceDE w:val="0"/>
        <w:autoSpaceDN w:val="0"/>
        <w:adjustRightInd w:val="0"/>
      </w:pPr>
      <w:r>
        <w:t xml:space="preserve">SOURCE:  Adopted at 8 Ill. Reg. 17819, effective September 14, 1984; amended at 9 Ill. Reg. 6119, effective April 19, 1985; amended at 9 Ill. Reg. 13072, effective August 12, 1985; amended at 10 Ill. Reg. 4816, effective March 11, 1986; emergency amendments at 10 Ill. Reg. 12780, effective July 10 1986, for a maximum of 150 days; amended at 11 Ill. Reg. 2738, effective January 26, 1987; amended at 11 Ill. Reg. 11954, effective July 7, 1987; amended at 12 Ill. Reg. 4128, effective February 8, 1988; amended at 13 Ill. Reg. 14875, effective September 6, 1989; amended at 14 Ill. Reg. 1976, effective January 18, 1990; amended at 15 Ill. Reg. 7595, effective May 7, 1991; amended at 15 Ill. Reg. 10386, effective July 1, 1991; amended at 15 Ill. Reg. 13137, effective August 27, 1991; amended at 16 Ill. Reg. 13272, effective August 13, 1992; amended at 16 Ill. Reg. 17266, effective October 30, 1992. </w:t>
      </w:r>
      <w:r>
        <w:tab/>
      </w:r>
    </w:p>
    <w:sectPr w:rsidR="00682B5C" w:rsidSect="00682B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B5C"/>
    <w:rsid w:val="002E1321"/>
    <w:rsid w:val="005C3366"/>
    <w:rsid w:val="00682B5C"/>
    <w:rsid w:val="009A132F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