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24" w:rsidRDefault="00164924" w:rsidP="00164924">
      <w:pPr>
        <w:widowControl w:val="0"/>
        <w:autoSpaceDE w:val="0"/>
        <w:autoSpaceDN w:val="0"/>
        <w:adjustRightInd w:val="0"/>
      </w:pPr>
      <w:bookmarkStart w:id="0" w:name="_GoBack"/>
      <w:bookmarkEnd w:id="0"/>
    </w:p>
    <w:p w:rsidR="00164924" w:rsidRDefault="00164924" w:rsidP="00164924">
      <w:pPr>
        <w:widowControl w:val="0"/>
        <w:autoSpaceDE w:val="0"/>
        <w:autoSpaceDN w:val="0"/>
        <w:adjustRightInd w:val="0"/>
      </w:pPr>
      <w:r>
        <w:rPr>
          <w:b/>
          <w:bCs/>
        </w:rPr>
        <w:t>Section 2605.160  Sanctions</w:t>
      </w:r>
      <w:r>
        <w:t xml:space="preserve"> </w:t>
      </w:r>
    </w:p>
    <w:p w:rsidR="00164924" w:rsidRDefault="00164924" w:rsidP="00164924">
      <w:pPr>
        <w:widowControl w:val="0"/>
        <w:autoSpaceDE w:val="0"/>
        <w:autoSpaceDN w:val="0"/>
        <w:adjustRightInd w:val="0"/>
      </w:pPr>
    </w:p>
    <w:p w:rsidR="00164924" w:rsidRDefault="00164924" w:rsidP="00164924">
      <w:pPr>
        <w:widowControl w:val="0"/>
        <w:autoSpaceDE w:val="0"/>
        <w:autoSpaceDN w:val="0"/>
        <w:adjustRightInd w:val="0"/>
      </w:pPr>
      <w:r>
        <w:t xml:space="preserve">Upon motion, any document that is submitted and subsequently determined by the Hearing Officer to be without basis, untrue, or made for the purpose of delay or harassment shall subject the party submitting it to sanctions, including, but not limited to, the following: </w:t>
      </w:r>
    </w:p>
    <w:p w:rsidR="00AE2A8F" w:rsidRDefault="00AE2A8F" w:rsidP="00164924">
      <w:pPr>
        <w:widowControl w:val="0"/>
        <w:autoSpaceDE w:val="0"/>
        <w:autoSpaceDN w:val="0"/>
        <w:adjustRightInd w:val="0"/>
      </w:pPr>
    </w:p>
    <w:p w:rsidR="00164924" w:rsidRDefault="00164924" w:rsidP="00164924">
      <w:pPr>
        <w:widowControl w:val="0"/>
        <w:autoSpaceDE w:val="0"/>
        <w:autoSpaceDN w:val="0"/>
        <w:adjustRightInd w:val="0"/>
        <w:ind w:left="1440" w:hanging="720"/>
      </w:pPr>
      <w:r>
        <w:t>a)</w:t>
      </w:r>
      <w:r>
        <w:tab/>
        <w:t xml:space="preserve">Dismissal of the Petition for Hearing or Notice of Charges with prejudice; and </w:t>
      </w:r>
    </w:p>
    <w:p w:rsidR="00AE2A8F" w:rsidRDefault="00AE2A8F" w:rsidP="00164924">
      <w:pPr>
        <w:widowControl w:val="0"/>
        <w:autoSpaceDE w:val="0"/>
        <w:autoSpaceDN w:val="0"/>
        <w:adjustRightInd w:val="0"/>
        <w:ind w:left="1440" w:hanging="720"/>
      </w:pPr>
    </w:p>
    <w:p w:rsidR="00164924" w:rsidRDefault="00164924" w:rsidP="00164924">
      <w:pPr>
        <w:widowControl w:val="0"/>
        <w:autoSpaceDE w:val="0"/>
        <w:autoSpaceDN w:val="0"/>
        <w:adjustRightInd w:val="0"/>
        <w:ind w:left="1440" w:hanging="720"/>
      </w:pPr>
      <w:r>
        <w:t>b)</w:t>
      </w:r>
      <w:r>
        <w:tab/>
        <w:t xml:space="preserve">Denial of the party's motion. </w:t>
      </w:r>
    </w:p>
    <w:sectPr w:rsidR="00164924" w:rsidSect="00164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924"/>
    <w:rsid w:val="00164924"/>
    <w:rsid w:val="001E1C32"/>
    <w:rsid w:val="001E7DAB"/>
    <w:rsid w:val="005C3366"/>
    <w:rsid w:val="00AE2A8F"/>
    <w:rsid w:val="00D6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