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D2F" w:rsidRDefault="00B76D2F" w:rsidP="00B76D2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76D2F" w:rsidRDefault="00B76D2F" w:rsidP="00B76D2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2605.10  Authority</w:t>
      </w:r>
      <w:r>
        <w:t xml:space="preserve"> </w:t>
      </w:r>
    </w:p>
    <w:p w:rsidR="00B76D2F" w:rsidRDefault="00B76D2F" w:rsidP="00B76D2F">
      <w:pPr>
        <w:widowControl w:val="0"/>
        <w:autoSpaceDE w:val="0"/>
        <w:autoSpaceDN w:val="0"/>
        <w:adjustRightInd w:val="0"/>
      </w:pPr>
    </w:p>
    <w:p w:rsidR="00B76D2F" w:rsidRDefault="00B76D2F" w:rsidP="00B76D2F">
      <w:pPr>
        <w:widowControl w:val="0"/>
        <w:autoSpaceDE w:val="0"/>
        <w:autoSpaceDN w:val="0"/>
        <w:adjustRightInd w:val="0"/>
      </w:pPr>
      <w:r>
        <w:t xml:space="preserve">This Part is issued pursuant to Section 5-10(a)(i) and Article 10 of the Illinois Administrative Procedure Act  [5 ILCS 100/5-10]. </w:t>
      </w:r>
    </w:p>
    <w:sectPr w:rsidR="00B76D2F" w:rsidSect="00B76D2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76D2F"/>
    <w:rsid w:val="000B57EE"/>
    <w:rsid w:val="002C04EE"/>
    <w:rsid w:val="005C3366"/>
    <w:rsid w:val="00B76D2F"/>
    <w:rsid w:val="00E7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2605</vt:lpstr>
    </vt:vector>
  </TitlesOfParts>
  <Company>State of Illinois</Company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2605</dc:title>
  <dc:subject/>
  <dc:creator>Illinois General Assembly</dc:creator>
  <cp:keywords/>
  <dc:description/>
  <cp:lastModifiedBy>Roberts, John</cp:lastModifiedBy>
  <cp:revision>3</cp:revision>
  <dcterms:created xsi:type="dcterms:W3CDTF">2012-06-21T19:57:00Z</dcterms:created>
  <dcterms:modified xsi:type="dcterms:W3CDTF">2012-06-21T19:57:00Z</dcterms:modified>
</cp:coreProperties>
</file>