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06" w:rsidRDefault="00EC2B06" w:rsidP="00DE4FF5"/>
    <w:p w:rsidR="00DE4FF5" w:rsidRPr="00EC2B06" w:rsidRDefault="00DE4FF5" w:rsidP="00DE4FF5">
      <w:pPr>
        <w:rPr>
          <w:b/>
          <w:szCs w:val="20"/>
        </w:rPr>
      </w:pPr>
      <w:r w:rsidRPr="00EC2B06">
        <w:rPr>
          <w:b/>
        </w:rPr>
        <w:t>Section 2535.210  Retaliation for Requesting an Accommodation</w:t>
      </w:r>
    </w:p>
    <w:p w:rsidR="00DE4FF5" w:rsidRPr="00DE4FF5" w:rsidRDefault="00DE4FF5" w:rsidP="00DE4FF5"/>
    <w:p w:rsidR="00DE4FF5" w:rsidRPr="00DE4FF5" w:rsidRDefault="00EC2B06" w:rsidP="00EC2B06">
      <w:pPr>
        <w:ind w:left="1440" w:hanging="720"/>
      </w:pPr>
      <w:r>
        <w:t>a)</w:t>
      </w:r>
      <w:r>
        <w:tab/>
      </w:r>
      <w:r w:rsidR="00DE4FF5" w:rsidRPr="00DE4FF5">
        <w:t>An employer may not deny employment opportunities or benefits, or otherwise take an adverse action against a qualified job applicant or employee because the job applicant or employee requested or needed an accommodation for her known pregnancy</w:t>
      </w:r>
      <w:r w:rsidR="004B4399">
        <w:t xml:space="preserve"> condition</w:t>
      </w:r>
      <w:r w:rsidR="00DE4FF5" w:rsidRPr="00DE4FF5">
        <w:t>.</w:t>
      </w:r>
    </w:p>
    <w:p w:rsidR="00DE4FF5" w:rsidRPr="00DE4FF5" w:rsidRDefault="00DE4FF5" w:rsidP="000A242F">
      <w:bookmarkStart w:id="0" w:name="_GoBack"/>
      <w:bookmarkEnd w:id="0"/>
    </w:p>
    <w:p w:rsidR="00DE4FF5" w:rsidRPr="004B4399" w:rsidRDefault="00EC2B06" w:rsidP="00EC2B06">
      <w:pPr>
        <w:ind w:left="1440" w:hanging="720"/>
        <w:rPr>
          <w:szCs w:val="20"/>
        </w:rPr>
      </w:pPr>
      <w:r>
        <w:t>b)</w:t>
      </w:r>
      <w:r>
        <w:tab/>
      </w:r>
      <w:r w:rsidR="00DE4FF5" w:rsidRPr="00DE4FF5">
        <w:t>An employer may not retaliate against a person because the person reques</w:t>
      </w:r>
      <w:r w:rsidR="004B4399">
        <w:t>ted, attempted to request, used</w:t>
      </w:r>
      <w:r w:rsidR="00DE4FF5" w:rsidRPr="00DE4FF5">
        <w:t xml:space="preserve"> or attempted to use a reasonable accommodation for her pregnancy</w:t>
      </w:r>
      <w:r w:rsidR="004B4399">
        <w:t xml:space="preserve"> condition</w:t>
      </w:r>
      <w:r w:rsidR="00DE4FF5" w:rsidRPr="00DE4FF5">
        <w:t>.</w:t>
      </w:r>
    </w:p>
    <w:sectPr w:rsidR="00DE4FF5" w:rsidRPr="004B43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FF5" w:rsidRDefault="00DE4FF5">
      <w:r>
        <w:separator/>
      </w:r>
    </w:p>
  </w:endnote>
  <w:endnote w:type="continuationSeparator" w:id="0">
    <w:p w:rsidR="00DE4FF5" w:rsidRDefault="00DE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FF5" w:rsidRDefault="00DE4FF5">
      <w:r>
        <w:separator/>
      </w:r>
    </w:p>
  </w:footnote>
  <w:footnote w:type="continuationSeparator" w:id="0">
    <w:p w:rsidR="00DE4FF5" w:rsidRDefault="00DE4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1538F"/>
    <w:multiLevelType w:val="hybridMultilevel"/>
    <w:tmpl w:val="1108CEF0"/>
    <w:lvl w:ilvl="0" w:tplc="C34CC35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42F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399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4FF5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B0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39D58-5437-4238-80AC-89A511BD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4FF5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432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2015-05-27T15:53:00Z</dcterms:created>
  <dcterms:modified xsi:type="dcterms:W3CDTF">2015-11-16T16:07:00Z</dcterms:modified>
</cp:coreProperties>
</file>