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B8A" w:rsidRDefault="00F05B8A" w:rsidP="00034CDB">
      <w:bookmarkStart w:id="0" w:name="_GoBack"/>
      <w:bookmarkEnd w:id="0"/>
    </w:p>
    <w:p w:rsidR="00034CDB" w:rsidRPr="00F05B8A" w:rsidRDefault="00034CDB" w:rsidP="00034CDB">
      <w:pPr>
        <w:rPr>
          <w:b/>
          <w:szCs w:val="20"/>
        </w:rPr>
      </w:pPr>
      <w:r w:rsidRPr="00F05B8A">
        <w:rPr>
          <w:b/>
        </w:rPr>
        <w:t>Section 2535.170  Documentation of the Need for an Accommodation</w:t>
      </w:r>
    </w:p>
    <w:p w:rsidR="00034CDB" w:rsidRPr="00034CDB" w:rsidRDefault="00034CDB" w:rsidP="00034CDB"/>
    <w:p w:rsidR="00034CDB" w:rsidRPr="00034CDB" w:rsidRDefault="00F05B8A" w:rsidP="00F05B8A">
      <w:pPr>
        <w:ind w:left="1440" w:hanging="720"/>
      </w:pPr>
      <w:r>
        <w:t>a)</w:t>
      </w:r>
      <w:r>
        <w:tab/>
      </w:r>
      <w:r w:rsidR="00034CDB" w:rsidRPr="00034CDB">
        <w:t xml:space="preserve">An employer is entitled to obtain </w:t>
      </w:r>
      <w:r w:rsidR="00D62B8C">
        <w:t xml:space="preserve">only </w:t>
      </w:r>
      <w:r w:rsidR="00034CDB" w:rsidRPr="00034CDB">
        <w:t>the following information to evaluate if a requested reasonable accommodation may be necessary because of a job applicant</w:t>
      </w:r>
      <w:r w:rsidR="00330EF5">
        <w:t>'s</w:t>
      </w:r>
      <w:r w:rsidR="00034CDB" w:rsidRPr="00034CDB">
        <w:t xml:space="preserve"> or employee</w:t>
      </w:r>
      <w:r w:rsidR="003047F0">
        <w:t>'</w:t>
      </w:r>
      <w:r w:rsidR="00034CDB" w:rsidRPr="00034CDB">
        <w:t>s pregnancy</w:t>
      </w:r>
      <w:r w:rsidR="00FE374A">
        <w:t xml:space="preserve"> condition</w:t>
      </w:r>
      <w:r w:rsidR="00034CDB" w:rsidRPr="00034CDB">
        <w:t>:</w:t>
      </w:r>
    </w:p>
    <w:p w:rsidR="00034CDB" w:rsidRPr="00034CDB" w:rsidRDefault="00034CDB" w:rsidP="009E5DE5"/>
    <w:p w:rsidR="00034CDB" w:rsidRPr="00034CDB" w:rsidRDefault="00F05B8A" w:rsidP="00F05B8A">
      <w:pPr>
        <w:ind w:left="2160" w:hanging="720"/>
      </w:pPr>
      <w:r>
        <w:t>1)</w:t>
      </w:r>
      <w:r>
        <w:tab/>
      </w:r>
      <w:r w:rsidR="00034CDB" w:rsidRPr="00034CDB">
        <w:t>The medical justification for the requested accommodation;</w:t>
      </w:r>
    </w:p>
    <w:p w:rsidR="00034CDB" w:rsidRPr="00034CDB" w:rsidRDefault="00034CDB" w:rsidP="009E5DE5"/>
    <w:p w:rsidR="00034CDB" w:rsidRPr="00034CDB" w:rsidRDefault="00F05B8A" w:rsidP="00F05B8A">
      <w:pPr>
        <w:ind w:left="2160" w:hanging="720"/>
      </w:pPr>
      <w:r>
        <w:t>2)</w:t>
      </w:r>
      <w:r>
        <w:tab/>
      </w:r>
      <w:r w:rsidR="00034CDB" w:rsidRPr="00034CDB">
        <w:t>A description of the reasonable accommodation medically advisable;</w:t>
      </w:r>
    </w:p>
    <w:p w:rsidR="00034CDB" w:rsidRPr="00034CDB" w:rsidRDefault="00034CDB" w:rsidP="009E5DE5"/>
    <w:p w:rsidR="00034CDB" w:rsidRPr="00034CDB" w:rsidRDefault="00F05B8A" w:rsidP="00F05B8A">
      <w:pPr>
        <w:ind w:left="2160" w:hanging="720"/>
      </w:pPr>
      <w:r>
        <w:t>3)</w:t>
      </w:r>
      <w:r>
        <w:tab/>
      </w:r>
      <w:r w:rsidR="00034CDB" w:rsidRPr="00034CDB">
        <w:t>The date the reasonable accommodation became medically advisable; and</w:t>
      </w:r>
    </w:p>
    <w:p w:rsidR="00034CDB" w:rsidRPr="00034CDB" w:rsidRDefault="00034CDB" w:rsidP="009E5DE5"/>
    <w:p w:rsidR="00034CDB" w:rsidRDefault="00F05B8A" w:rsidP="00F05B8A">
      <w:pPr>
        <w:ind w:left="2160" w:hanging="720"/>
      </w:pPr>
      <w:r>
        <w:t>4)</w:t>
      </w:r>
      <w:r>
        <w:tab/>
      </w:r>
      <w:r w:rsidR="00034CDB" w:rsidRPr="00034CDB">
        <w:t>The probable duration of the reasonable accommodation.</w:t>
      </w:r>
    </w:p>
    <w:p w:rsidR="00F05B8A" w:rsidRPr="00034CDB" w:rsidRDefault="00F05B8A" w:rsidP="009E5DE5"/>
    <w:p w:rsidR="00034CDB" w:rsidRPr="00034CDB" w:rsidRDefault="00F05B8A" w:rsidP="00F05B8A">
      <w:pPr>
        <w:ind w:left="1440" w:hanging="720"/>
        <w:rPr>
          <w:szCs w:val="20"/>
        </w:rPr>
      </w:pPr>
      <w:r>
        <w:t>b)</w:t>
      </w:r>
      <w:r>
        <w:tab/>
      </w:r>
      <w:r w:rsidR="00034CDB" w:rsidRPr="00034CDB">
        <w:t>An employer may request documentation from the job applicant</w:t>
      </w:r>
      <w:r w:rsidR="00330EF5">
        <w:t>'s</w:t>
      </w:r>
      <w:r w:rsidR="00034CDB" w:rsidRPr="00034CDB">
        <w:t xml:space="preserve"> or employee</w:t>
      </w:r>
      <w:r w:rsidR="003047F0">
        <w:t>'</w:t>
      </w:r>
      <w:r w:rsidR="00034CDB" w:rsidRPr="00034CDB">
        <w:t>s health care provider concerning the need for the requested accommodation if:</w:t>
      </w:r>
    </w:p>
    <w:p w:rsidR="00034CDB" w:rsidRPr="00034CDB" w:rsidRDefault="00034CDB" w:rsidP="009E5DE5"/>
    <w:p w:rsidR="00034CDB" w:rsidRPr="00034CDB" w:rsidRDefault="00F05B8A" w:rsidP="00F05B8A">
      <w:pPr>
        <w:ind w:left="2160" w:hanging="720"/>
      </w:pPr>
      <w:r>
        <w:t>1)</w:t>
      </w:r>
      <w:r>
        <w:tab/>
      </w:r>
      <w:r w:rsidR="00034CDB" w:rsidRPr="00034CDB">
        <w:t>The employer would request the same or similar documentation from a job applicant or employee regarding the need for a reasonable accommodation for conditions related to disability;</w:t>
      </w:r>
    </w:p>
    <w:p w:rsidR="00034CDB" w:rsidRPr="00034CDB" w:rsidRDefault="00034CDB" w:rsidP="009E5DE5"/>
    <w:p w:rsidR="00034CDB" w:rsidRPr="00034CDB" w:rsidRDefault="00F05B8A" w:rsidP="00F05B8A">
      <w:pPr>
        <w:ind w:left="2160" w:hanging="720"/>
      </w:pPr>
      <w:r>
        <w:t>2)</w:t>
      </w:r>
      <w:r>
        <w:tab/>
      </w:r>
      <w:r w:rsidR="00034CDB" w:rsidRPr="00034CDB">
        <w:t>The employer</w:t>
      </w:r>
      <w:r w:rsidR="003047F0">
        <w:t>'</w:t>
      </w:r>
      <w:r w:rsidR="00034CDB" w:rsidRPr="00034CDB">
        <w:t>s request for documentation is job-related and consistent with business necessity; and</w:t>
      </w:r>
    </w:p>
    <w:p w:rsidR="00034CDB" w:rsidRPr="00034CDB" w:rsidRDefault="00034CDB" w:rsidP="009E5DE5"/>
    <w:p w:rsidR="00034CDB" w:rsidRPr="00034CDB" w:rsidRDefault="00F05B8A" w:rsidP="00F05B8A">
      <w:pPr>
        <w:ind w:left="2160" w:hanging="720"/>
      </w:pPr>
      <w:r>
        <w:t>3)</w:t>
      </w:r>
      <w:r>
        <w:tab/>
      </w:r>
      <w:r w:rsidR="00034CDB" w:rsidRPr="00034CDB">
        <w:t>The information sought is not known or readily apparent to the employer.</w:t>
      </w:r>
    </w:p>
    <w:p w:rsidR="00034CDB" w:rsidRPr="00034CDB" w:rsidRDefault="00034CDB" w:rsidP="009E5DE5"/>
    <w:p w:rsidR="00034CDB" w:rsidRPr="00034CDB" w:rsidRDefault="00F05B8A" w:rsidP="00F05B8A">
      <w:pPr>
        <w:ind w:left="1440" w:hanging="720"/>
      </w:pPr>
      <w:r>
        <w:t>c)</w:t>
      </w:r>
      <w:r>
        <w:tab/>
      </w:r>
      <w:r w:rsidR="00034CDB" w:rsidRPr="00034CDB">
        <w:t>The determination of whether an employer</w:t>
      </w:r>
      <w:r w:rsidR="003047F0">
        <w:t>'</w:t>
      </w:r>
      <w:r w:rsidR="00034CDB" w:rsidRPr="00034CDB">
        <w:t xml:space="preserve">s request for documentation from the </w:t>
      </w:r>
      <w:r w:rsidR="005E3109">
        <w:t>job applicant</w:t>
      </w:r>
      <w:r w:rsidR="000F70C7">
        <w:t>'</w:t>
      </w:r>
      <w:r w:rsidR="005E3109">
        <w:t xml:space="preserve">s or </w:t>
      </w:r>
      <w:r w:rsidR="00034CDB" w:rsidRPr="00034CDB">
        <w:t>employee</w:t>
      </w:r>
      <w:r w:rsidR="003047F0">
        <w:t>'</w:t>
      </w:r>
      <w:r w:rsidR="00034CDB" w:rsidRPr="00034CDB">
        <w:t>s health care provider concerning the need for a reasonable accommodation is j</w:t>
      </w:r>
      <w:r w:rsidR="00FE374A">
        <w:t>ob-</w:t>
      </w:r>
      <w:r w:rsidR="00034CDB" w:rsidRPr="00034CDB">
        <w:t>related or consistent with business necessity will depend upon the totality of the circumstances, including, but not limited to the following factors:</w:t>
      </w:r>
    </w:p>
    <w:p w:rsidR="00034CDB" w:rsidRPr="00034CDB" w:rsidRDefault="00034CDB" w:rsidP="009E5DE5"/>
    <w:p w:rsidR="00034CDB" w:rsidRPr="00034CDB" w:rsidRDefault="00F05B8A" w:rsidP="00F05B8A">
      <w:pPr>
        <w:ind w:left="2160" w:hanging="720"/>
      </w:pPr>
      <w:r>
        <w:t>1)</w:t>
      </w:r>
      <w:r>
        <w:tab/>
      </w:r>
      <w:r w:rsidR="00034CDB" w:rsidRPr="00034CDB">
        <w:t>Whether the need for a reasonable accommodation is readily apparent;</w:t>
      </w:r>
    </w:p>
    <w:p w:rsidR="00034CDB" w:rsidRPr="00034CDB" w:rsidRDefault="00034CDB" w:rsidP="009E5DE5"/>
    <w:p w:rsidR="00034CDB" w:rsidRPr="00034CDB" w:rsidRDefault="00F05B8A" w:rsidP="00F05B8A">
      <w:pPr>
        <w:ind w:left="2160" w:hanging="720"/>
      </w:pPr>
      <w:r>
        <w:t>2)</w:t>
      </w:r>
      <w:r>
        <w:tab/>
      </w:r>
      <w:r w:rsidR="00034CDB" w:rsidRPr="00034CDB">
        <w:t>Whether the job applicant or employee is able to explain the relationship between the requested accommodation and her pregnancy</w:t>
      </w:r>
      <w:r w:rsidR="00FE374A">
        <w:t xml:space="preserve"> condition</w:t>
      </w:r>
      <w:r w:rsidR="00034CDB" w:rsidRPr="00034CDB">
        <w:t>;</w:t>
      </w:r>
    </w:p>
    <w:p w:rsidR="00034CDB" w:rsidRPr="00034CDB" w:rsidRDefault="00034CDB" w:rsidP="009E5DE5"/>
    <w:p w:rsidR="00034CDB" w:rsidRPr="00034CDB" w:rsidRDefault="00F05B8A" w:rsidP="00F05B8A">
      <w:pPr>
        <w:ind w:left="2160" w:hanging="720"/>
      </w:pPr>
      <w:r>
        <w:t>3)</w:t>
      </w:r>
      <w:r>
        <w:tab/>
      </w:r>
      <w:r w:rsidR="00034CDB" w:rsidRPr="00034CDB">
        <w:t>The employer</w:t>
      </w:r>
      <w:r w:rsidR="003047F0">
        <w:t>'</w:t>
      </w:r>
      <w:r w:rsidR="00034CDB" w:rsidRPr="00034CDB">
        <w:t>s reasons for requesting the information; and</w:t>
      </w:r>
    </w:p>
    <w:p w:rsidR="00034CDB" w:rsidRPr="00034CDB" w:rsidRDefault="00034CDB" w:rsidP="009E5DE5"/>
    <w:p w:rsidR="003047F0" w:rsidRDefault="00F05B8A" w:rsidP="003047F0">
      <w:pPr>
        <w:ind w:left="2160" w:hanging="720"/>
      </w:pPr>
      <w:r>
        <w:t>4)</w:t>
      </w:r>
      <w:r>
        <w:tab/>
      </w:r>
      <w:r w:rsidR="00034CDB" w:rsidRPr="00034CDB">
        <w:t>The degree to which the requested accommodation would impact the ordinary operations of the employer</w:t>
      </w:r>
      <w:r w:rsidR="003047F0">
        <w:t>'</w:t>
      </w:r>
      <w:r w:rsidR="00034CDB" w:rsidRPr="00034CDB">
        <w:t>s business if it were granted by the employer.</w:t>
      </w:r>
    </w:p>
    <w:p w:rsidR="00330EF5" w:rsidRDefault="00330EF5" w:rsidP="009E5DE5"/>
    <w:p w:rsidR="003047F0" w:rsidRPr="00AB4D0D" w:rsidRDefault="003047F0" w:rsidP="003047F0">
      <w:pPr>
        <w:ind w:left="1440" w:hanging="720"/>
      </w:pPr>
      <w:r>
        <w:t>d)</w:t>
      </w:r>
      <w:r>
        <w:tab/>
      </w:r>
      <w:r w:rsidRPr="00034CDB">
        <w:t>If the employee needs the reasonable accommodation beyond the probable duration identified by the job applicant</w:t>
      </w:r>
      <w:r w:rsidR="00330EF5">
        <w:t>'s</w:t>
      </w:r>
      <w:r w:rsidRPr="00034CDB">
        <w:t xml:space="preserve"> or employee</w:t>
      </w:r>
      <w:r>
        <w:t>'</w:t>
      </w:r>
      <w:r w:rsidRPr="00034CDB">
        <w:t xml:space="preserve">s healthcare provider, the </w:t>
      </w:r>
      <w:r w:rsidRPr="00034CDB">
        <w:lastRenderedPageBreak/>
        <w:t>employer may request additional information from the job applicant</w:t>
      </w:r>
      <w:r>
        <w:t>'</w:t>
      </w:r>
      <w:r w:rsidRPr="00034CDB">
        <w:t>s or employee</w:t>
      </w:r>
      <w:r>
        <w:t>'</w:t>
      </w:r>
      <w:r w:rsidRPr="00034CDB">
        <w:t>s health care provider consistent with this</w:t>
      </w:r>
      <w:r>
        <w:t xml:space="preserve"> </w:t>
      </w:r>
      <w:r w:rsidR="00FE374A">
        <w:t>P</w:t>
      </w:r>
      <w:r w:rsidRPr="00AB4D0D">
        <w:t>art.  An employer must continue to accommodate the job applicant or employee while the employer is requesting additional documentation from the employee</w:t>
      </w:r>
      <w:r>
        <w:t>'</w:t>
      </w:r>
      <w:r w:rsidRPr="00AB4D0D">
        <w:t>s healthcare provider.</w:t>
      </w:r>
    </w:p>
    <w:p w:rsidR="003047F0" w:rsidRPr="00AB4D0D" w:rsidRDefault="003047F0" w:rsidP="009E5DE5"/>
    <w:p w:rsidR="003047F0" w:rsidRPr="00AB4D0D" w:rsidRDefault="003047F0" w:rsidP="003047F0">
      <w:pPr>
        <w:ind w:left="1440" w:hanging="720"/>
      </w:pPr>
      <w:r>
        <w:t>e)</w:t>
      </w:r>
      <w:r>
        <w:tab/>
      </w:r>
      <w:r w:rsidRPr="00AB4D0D">
        <w:t>An employer may require documentation by the employee</w:t>
      </w:r>
      <w:r>
        <w:t>'</w:t>
      </w:r>
      <w:r w:rsidRPr="00AB4D0D">
        <w:t>s healthcare provider to determine compliance with other laws.</w:t>
      </w:r>
    </w:p>
    <w:sectPr w:rsidR="003047F0" w:rsidRPr="00AB4D0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CDB" w:rsidRDefault="00034CDB">
      <w:r>
        <w:separator/>
      </w:r>
    </w:p>
  </w:endnote>
  <w:endnote w:type="continuationSeparator" w:id="0">
    <w:p w:rsidR="00034CDB" w:rsidRDefault="00034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CDB" w:rsidRDefault="00034CDB">
      <w:r>
        <w:separator/>
      </w:r>
    </w:p>
  </w:footnote>
  <w:footnote w:type="continuationSeparator" w:id="0">
    <w:p w:rsidR="00034CDB" w:rsidRDefault="00034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577AF"/>
    <w:multiLevelType w:val="hybridMultilevel"/>
    <w:tmpl w:val="0C0EBEF2"/>
    <w:lvl w:ilvl="0" w:tplc="B1F6B0E6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0D271E8"/>
    <w:multiLevelType w:val="hybridMultilevel"/>
    <w:tmpl w:val="004CDCCA"/>
    <w:lvl w:ilvl="0" w:tplc="1BF2737C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5B722FF"/>
    <w:multiLevelType w:val="hybridMultilevel"/>
    <w:tmpl w:val="7188DA3C"/>
    <w:lvl w:ilvl="0" w:tplc="41782B0A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274186C"/>
    <w:multiLevelType w:val="hybridMultilevel"/>
    <w:tmpl w:val="156C16BA"/>
    <w:lvl w:ilvl="0" w:tplc="4A8076C0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CD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4CDB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0F70C7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7F0"/>
    <w:rsid w:val="00304BED"/>
    <w:rsid w:val="00305AAE"/>
    <w:rsid w:val="00311C50"/>
    <w:rsid w:val="00314233"/>
    <w:rsid w:val="00322AC2"/>
    <w:rsid w:val="00323B50"/>
    <w:rsid w:val="00327B81"/>
    <w:rsid w:val="003303A2"/>
    <w:rsid w:val="00330EF5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109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5DE5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2B8C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B8A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374A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34B7EE-3BFA-44D5-BB23-F77CCB8B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34CDB"/>
    <w:pPr>
      <w:ind w:left="7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346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King, Melissa A.</cp:lastModifiedBy>
  <cp:revision>9</cp:revision>
  <dcterms:created xsi:type="dcterms:W3CDTF">2015-05-27T15:53:00Z</dcterms:created>
  <dcterms:modified xsi:type="dcterms:W3CDTF">2015-11-16T16:07:00Z</dcterms:modified>
</cp:coreProperties>
</file>