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ACE" w:rsidRDefault="00054ACE" w:rsidP="00054ACE">
      <w:pPr>
        <w:widowControl w:val="0"/>
        <w:autoSpaceDE w:val="0"/>
        <w:autoSpaceDN w:val="0"/>
        <w:adjustRightInd w:val="0"/>
      </w:pPr>
      <w:bookmarkStart w:id="0" w:name="_GoBack"/>
      <w:bookmarkEnd w:id="0"/>
    </w:p>
    <w:p w:rsidR="00054ACE" w:rsidRDefault="00054ACE" w:rsidP="00054ACE">
      <w:pPr>
        <w:widowControl w:val="0"/>
        <w:autoSpaceDE w:val="0"/>
        <w:autoSpaceDN w:val="0"/>
        <w:adjustRightInd w:val="0"/>
      </w:pPr>
      <w:r>
        <w:rPr>
          <w:b/>
          <w:bCs/>
        </w:rPr>
        <w:t>Section 2520.360  Amendment</w:t>
      </w:r>
      <w:r>
        <w:t xml:space="preserve"> </w:t>
      </w:r>
    </w:p>
    <w:p w:rsidR="00054ACE" w:rsidRDefault="00054ACE" w:rsidP="00054ACE">
      <w:pPr>
        <w:widowControl w:val="0"/>
        <w:autoSpaceDE w:val="0"/>
        <w:autoSpaceDN w:val="0"/>
        <w:adjustRightInd w:val="0"/>
      </w:pPr>
    </w:p>
    <w:p w:rsidR="00054ACE" w:rsidRDefault="00054ACE" w:rsidP="00054ACE">
      <w:pPr>
        <w:widowControl w:val="0"/>
        <w:autoSpaceDE w:val="0"/>
        <w:autoSpaceDN w:val="0"/>
        <w:adjustRightInd w:val="0"/>
        <w:ind w:left="1440" w:hanging="720"/>
      </w:pPr>
      <w:r>
        <w:t>a)</w:t>
      </w:r>
      <w:r>
        <w:tab/>
        <w:t xml:space="preserve">A charge may be amended to cure technical defects or to set forth additional facts or allegations related to the subject matter of the original charge, and such amendments shall relate back to the original filing date. </w:t>
      </w:r>
    </w:p>
    <w:p w:rsidR="00B00478" w:rsidRDefault="00B00478" w:rsidP="00054ACE">
      <w:pPr>
        <w:widowControl w:val="0"/>
        <w:autoSpaceDE w:val="0"/>
        <w:autoSpaceDN w:val="0"/>
        <w:adjustRightInd w:val="0"/>
        <w:ind w:left="1440" w:hanging="720"/>
      </w:pPr>
    </w:p>
    <w:p w:rsidR="00054ACE" w:rsidRDefault="00054ACE" w:rsidP="00054ACE">
      <w:pPr>
        <w:widowControl w:val="0"/>
        <w:autoSpaceDE w:val="0"/>
        <w:autoSpaceDN w:val="0"/>
        <w:adjustRightInd w:val="0"/>
        <w:ind w:left="1440" w:hanging="720"/>
      </w:pPr>
      <w:r>
        <w:t>b)</w:t>
      </w:r>
      <w:r>
        <w:tab/>
        <w:t xml:space="preserve">A charge may be amended to include new harms or bases which occurred within 180 days of the amendment or, for charges under Article 3 of the Act, one year of the date of the amendment. </w:t>
      </w:r>
    </w:p>
    <w:p w:rsidR="00B00478" w:rsidRDefault="00B00478" w:rsidP="00054ACE">
      <w:pPr>
        <w:widowControl w:val="0"/>
        <w:autoSpaceDE w:val="0"/>
        <w:autoSpaceDN w:val="0"/>
        <w:adjustRightInd w:val="0"/>
        <w:ind w:left="1440" w:hanging="720"/>
      </w:pPr>
    </w:p>
    <w:p w:rsidR="00054ACE" w:rsidRDefault="00054ACE" w:rsidP="00054ACE">
      <w:pPr>
        <w:widowControl w:val="0"/>
        <w:autoSpaceDE w:val="0"/>
        <w:autoSpaceDN w:val="0"/>
        <w:adjustRightInd w:val="0"/>
        <w:ind w:left="1440" w:hanging="720"/>
      </w:pPr>
      <w:r>
        <w:t>c)</w:t>
      </w:r>
      <w:r>
        <w:tab/>
        <w:t xml:space="preserve">A charge may be amended to substitute or name additional respondents. Such an amendment will relate back to the original filing date if at the time of the amendment a separate charge could have been timely filed against such additional respondent or such additional respondent had timely notice of the original charge and the fact it might be involved therein.  Mere misnomer of a party may be cured at any time. </w:t>
      </w:r>
    </w:p>
    <w:p w:rsidR="00B00478" w:rsidRDefault="00B00478" w:rsidP="00054ACE">
      <w:pPr>
        <w:widowControl w:val="0"/>
        <w:autoSpaceDE w:val="0"/>
        <w:autoSpaceDN w:val="0"/>
        <w:adjustRightInd w:val="0"/>
        <w:ind w:left="1440" w:hanging="720"/>
      </w:pPr>
    </w:p>
    <w:p w:rsidR="00054ACE" w:rsidRDefault="00054ACE" w:rsidP="00054ACE">
      <w:pPr>
        <w:widowControl w:val="0"/>
        <w:autoSpaceDE w:val="0"/>
        <w:autoSpaceDN w:val="0"/>
        <w:adjustRightInd w:val="0"/>
        <w:ind w:left="1440" w:hanging="720"/>
      </w:pPr>
      <w:r>
        <w:t>d)</w:t>
      </w:r>
      <w:r>
        <w:tab/>
        <w:t xml:space="preserve">If a party dies during </w:t>
      </w:r>
      <w:proofErr w:type="spellStart"/>
      <w:r>
        <w:t>pendency</w:t>
      </w:r>
      <w:proofErr w:type="spellEnd"/>
      <w:r>
        <w:t xml:space="preserve"> of the proceedings, the charge may be amended to substitute the legal representative, or other person with a legally recognized interest in the decedent's estate, for the deceased. </w:t>
      </w:r>
    </w:p>
    <w:p w:rsidR="00054ACE" w:rsidRDefault="00054ACE" w:rsidP="00054ACE">
      <w:pPr>
        <w:widowControl w:val="0"/>
        <w:autoSpaceDE w:val="0"/>
        <w:autoSpaceDN w:val="0"/>
        <w:adjustRightInd w:val="0"/>
        <w:ind w:left="1440" w:hanging="720"/>
      </w:pPr>
    </w:p>
    <w:p w:rsidR="00054ACE" w:rsidRDefault="00054ACE" w:rsidP="00054ACE">
      <w:pPr>
        <w:widowControl w:val="0"/>
        <w:autoSpaceDE w:val="0"/>
        <w:autoSpaceDN w:val="0"/>
        <w:adjustRightInd w:val="0"/>
        <w:ind w:left="1440" w:hanging="720"/>
      </w:pPr>
      <w:r>
        <w:t xml:space="preserve">(Source:  Amended at 18 Ill. Reg. 16829, effective November 4, 1994) </w:t>
      </w:r>
    </w:p>
    <w:sectPr w:rsidR="00054ACE" w:rsidSect="00054AC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54ACE"/>
    <w:rsid w:val="00054ACE"/>
    <w:rsid w:val="005C3366"/>
    <w:rsid w:val="006438B4"/>
    <w:rsid w:val="00AC5E56"/>
    <w:rsid w:val="00B00478"/>
    <w:rsid w:val="00D62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980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2520</vt:lpstr>
    </vt:vector>
  </TitlesOfParts>
  <Company>State of Illinois</Company>
  <LinksUpToDate>false</LinksUpToDate>
  <CharactersWithSpaces>1149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2520</dc:title>
  <dc:subject/>
  <dc:creator>Illinois General Assembly</dc:creator>
  <cp:keywords/>
  <dc:description/>
  <cp:lastModifiedBy>Roberts, John</cp:lastModifiedBy>
  <cp:revision>3</cp:revision>
  <dcterms:created xsi:type="dcterms:W3CDTF">2012-06-21T19:55:00Z</dcterms:created>
  <dcterms:modified xsi:type="dcterms:W3CDTF">2012-06-21T19:55:00Z</dcterms:modified>
</cp:coreProperties>
</file>