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94E" w:rsidRDefault="00E6794E" w:rsidP="00E6794E">
      <w:pPr>
        <w:widowControl w:val="0"/>
        <w:autoSpaceDE w:val="0"/>
        <w:autoSpaceDN w:val="0"/>
        <w:adjustRightInd w:val="0"/>
      </w:pPr>
      <w:bookmarkStart w:id="0" w:name="_GoBack"/>
      <w:bookmarkEnd w:id="0"/>
    </w:p>
    <w:p w:rsidR="00E6794E" w:rsidRDefault="00E6794E" w:rsidP="00E6794E">
      <w:pPr>
        <w:widowControl w:val="0"/>
        <w:autoSpaceDE w:val="0"/>
        <w:autoSpaceDN w:val="0"/>
        <w:adjustRightInd w:val="0"/>
      </w:pPr>
      <w:r>
        <w:rPr>
          <w:b/>
          <w:bCs/>
        </w:rPr>
        <w:t>Section 365.10  Scope and Purpose</w:t>
      </w:r>
      <w:r>
        <w:t xml:space="preserve"> </w:t>
      </w:r>
    </w:p>
    <w:p w:rsidR="00E6794E" w:rsidRDefault="00E6794E" w:rsidP="00E6794E">
      <w:pPr>
        <w:widowControl w:val="0"/>
        <w:autoSpaceDE w:val="0"/>
        <w:autoSpaceDN w:val="0"/>
        <w:adjustRightInd w:val="0"/>
      </w:pPr>
    </w:p>
    <w:p w:rsidR="00E6794E" w:rsidRDefault="00E6794E" w:rsidP="00E6794E">
      <w:pPr>
        <w:widowControl w:val="0"/>
        <w:autoSpaceDE w:val="0"/>
        <w:autoSpaceDN w:val="0"/>
        <w:adjustRightInd w:val="0"/>
      </w:pPr>
      <w:r>
        <w:t xml:space="preserve">It is the purpose of this rulemaking to develop rules and regulations for funding and administration of the Displaced Homemakers Assistance Act. These rules and regulations will ensure maximum and efficient utilization of appropriated General Revenue Funds for the program in the State of Illinois. </w:t>
      </w:r>
    </w:p>
    <w:sectPr w:rsidR="00E6794E" w:rsidSect="00E679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794E"/>
    <w:rsid w:val="00391F3E"/>
    <w:rsid w:val="005C3366"/>
    <w:rsid w:val="008817E2"/>
    <w:rsid w:val="00D06403"/>
    <w:rsid w:val="00E6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state of illinois</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