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441" w:rsidRDefault="00DB1441" w:rsidP="00DB1441">
      <w:pPr>
        <w:widowControl w:val="0"/>
        <w:autoSpaceDE w:val="0"/>
        <w:autoSpaceDN w:val="0"/>
        <w:adjustRightInd w:val="0"/>
      </w:pPr>
      <w:bookmarkStart w:id="0" w:name="_GoBack"/>
      <w:bookmarkEnd w:id="0"/>
    </w:p>
    <w:p w:rsidR="00DB1441" w:rsidRDefault="00DB1441" w:rsidP="00DB1441">
      <w:pPr>
        <w:widowControl w:val="0"/>
        <w:autoSpaceDE w:val="0"/>
        <w:autoSpaceDN w:val="0"/>
        <w:adjustRightInd w:val="0"/>
      </w:pPr>
      <w:r>
        <w:t xml:space="preserve">AUTHORITY:  Implementing and authorized by Sections 5, 10, 15 and 20 of the Illinois Right to Privacy in the Workplace Act (Ill. Rev. Stat. 1991, ch. 48, pars. 2855, 2860, 2865 and 2870). </w:t>
      </w:r>
    </w:p>
    <w:sectPr w:rsidR="00DB1441" w:rsidSect="00DB14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1441"/>
    <w:rsid w:val="000B7F19"/>
    <w:rsid w:val="005C3366"/>
    <w:rsid w:val="006C61CE"/>
    <w:rsid w:val="00BA7F86"/>
    <w:rsid w:val="00DB1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and authorized by Sections 5, 10, 15 and 20 of the Illinois Right to Privacy in the Workplace Act (Il</vt:lpstr>
    </vt:vector>
  </TitlesOfParts>
  <Company>state of illinois</Company>
  <LinksUpToDate>false</LinksUpToDate>
  <CharactersWithSpaces>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and authorized by Sections 5, 10, 15 and 20 of the Illinois Right to Privacy in the Workplace Act (Il</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