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56" w:rsidRDefault="00BB0056" w:rsidP="00BB0056">
      <w:pPr>
        <w:rPr>
          <w:rFonts w:eastAsia="Calibri"/>
        </w:rPr>
      </w:pPr>
    </w:p>
    <w:p w:rsidR="00BB0056" w:rsidRDefault="00BB0056" w:rsidP="00BB0056">
      <w:pPr>
        <w:rPr>
          <w:b/>
        </w:rPr>
      </w:pPr>
      <w:r w:rsidRPr="00BB0056">
        <w:rPr>
          <w:rFonts w:eastAsia="Calibri"/>
          <w:b/>
        </w:rPr>
        <w:t>Section </w:t>
      </w:r>
      <w:bookmarkStart w:id="0" w:name="wp1002617"/>
      <w:bookmarkStart w:id="1" w:name="wp998690"/>
      <w:bookmarkEnd w:id="0"/>
      <w:bookmarkEnd w:id="1"/>
      <w:proofErr w:type="gramStart"/>
      <w:r w:rsidRPr="00BB0056">
        <w:rPr>
          <w:b/>
        </w:rPr>
        <w:t>350.360  Covered</w:t>
      </w:r>
      <w:proofErr w:type="gramEnd"/>
      <w:r w:rsidRPr="00BB0056">
        <w:rPr>
          <w:b/>
        </w:rPr>
        <w:t xml:space="preserve"> </w:t>
      </w:r>
      <w:r w:rsidR="00235DC4">
        <w:rPr>
          <w:b/>
        </w:rPr>
        <w:t>E</w:t>
      </w:r>
      <w:r w:rsidRPr="00BB0056">
        <w:rPr>
          <w:b/>
        </w:rPr>
        <w:t>mployees</w:t>
      </w:r>
    </w:p>
    <w:p w:rsidR="00BB0056" w:rsidRPr="00BB0056" w:rsidRDefault="00BB0056" w:rsidP="00BB0056">
      <w:pPr>
        <w:rPr>
          <w:rFonts w:eastAsia="Calibri"/>
          <w:b/>
        </w:rPr>
      </w:pPr>
    </w:p>
    <w:p w:rsidR="00235DC4" w:rsidRDefault="00BB0056" w:rsidP="00BB0056">
      <w:pPr>
        <w:ind w:left="1440" w:hanging="720"/>
      </w:pPr>
      <w:bookmarkStart w:id="2" w:name="wp1002624"/>
      <w:bookmarkStart w:id="3" w:name="wp998691"/>
      <w:bookmarkStart w:id="4" w:name="wp1002625"/>
      <w:bookmarkEnd w:id="2"/>
      <w:bookmarkEnd w:id="3"/>
      <w:bookmarkEnd w:id="4"/>
      <w:r>
        <w:t>a)</w:t>
      </w:r>
      <w:r>
        <w:tab/>
      </w:r>
      <w:r w:rsidRPr="00BB0056">
        <w:t xml:space="preserve">Basic </w:t>
      </w:r>
      <w:r w:rsidR="00235DC4">
        <w:t>R</w:t>
      </w:r>
      <w:r w:rsidRPr="00BB0056">
        <w:t>equiremen</w:t>
      </w:r>
      <w:r w:rsidR="00525625">
        <w:t>t</w:t>
      </w:r>
    </w:p>
    <w:p w:rsidR="00BB0056" w:rsidRDefault="00235DC4" w:rsidP="00235DC4">
      <w:pPr>
        <w:ind w:left="1440"/>
      </w:pPr>
      <w:r>
        <w:t>R</w:t>
      </w:r>
      <w:r w:rsidR="00BB0056" w:rsidRPr="00BB0056">
        <w:t xml:space="preserve">ecord on the OSHA 300 Log the recordable injuries and illnesses of all employees on </w:t>
      </w:r>
      <w:r>
        <w:t>the employer's</w:t>
      </w:r>
      <w:r w:rsidR="00BB0056" w:rsidRPr="00BB0056">
        <w:t xml:space="preserve"> payroll, whether they are labor, executive, hourly, salary, part-time, seasonal or migrant workers. </w:t>
      </w:r>
      <w:r>
        <w:t>R</w:t>
      </w:r>
      <w:r w:rsidR="00BB0056" w:rsidRPr="00BB0056">
        <w:t xml:space="preserve">ecord the recordable injuries and illnesses that occur to employees who are not on </w:t>
      </w:r>
      <w:r>
        <w:t>the employer's</w:t>
      </w:r>
      <w:r w:rsidR="00BB0056" w:rsidRPr="00BB0056">
        <w:t xml:space="preserve"> payroll if </w:t>
      </w:r>
      <w:r>
        <w:t xml:space="preserve">the employer </w:t>
      </w:r>
      <w:r w:rsidR="00BB0056" w:rsidRPr="00BB0056">
        <w:t>supervise</w:t>
      </w:r>
      <w:r>
        <w:t>s</w:t>
      </w:r>
      <w:r w:rsidR="00BB0056" w:rsidRPr="00BB0056">
        <w:t xml:space="preserve"> these employees on a day-to-day basis.</w:t>
      </w:r>
    </w:p>
    <w:p w:rsidR="00BB0056" w:rsidRDefault="00BB0056" w:rsidP="00BB0056">
      <w:pPr>
        <w:ind w:left="1440" w:hanging="720"/>
      </w:pPr>
    </w:p>
    <w:p w:rsidR="00BB0056" w:rsidRDefault="00BB0056" w:rsidP="00BB0056">
      <w:pPr>
        <w:ind w:firstLine="720"/>
      </w:pPr>
      <w:bookmarkStart w:id="5" w:name="wp1002636"/>
      <w:bookmarkStart w:id="6" w:name="wp998692"/>
      <w:bookmarkEnd w:id="5"/>
      <w:bookmarkEnd w:id="6"/>
      <w:r>
        <w:t>b)</w:t>
      </w:r>
      <w:r>
        <w:tab/>
      </w:r>
      <w:r w:rsidRPr="00BB0056">
        <w:t>Implementation</w:t>
      </w:r>
    </w:p>
    <w:p w:rsidR="00BB0056" w:rsidRDefault="00BB0056" w:rsidP="00BB0056">
      <w:pPr>
        <w:ind w:firstLine="720"/>
      </w:pPr>
    </w:p>
    <w:p w:rsidR="00BB0056" w:rsidRDefault="00BB0056" w:rsidP="00235DC4">
      <w:pPr>
        <w:ind w:left="2160" w:hanging="720"/>
      </w:pPr>
      <w:bookmarkStart w:id="7" w:name="wp1002647"/>
      <w:bookmarkStart w:id="8" w:name="wp1002635"/>
      <w:bookmarkEnd w:id="7"/>
      <w:bookmarkEnd w:id="8"/>
      <w:r>
        <w:t>1)</w:t>
      </w:r>
      <w:r>
        <w:tab/>
      </w:r>
      <w:r w:rsidR="00235DC4">
        <w:t>A</w:t>
      </w:r>
      <w:r w:rsidRPr="00BB0056">
        <w:t xml:space="preserve"> self-employed person </w:t>
      </w:r>
      <w:r w:rsidR="00F0645F">
        <w:t xml:space="preserve">who </w:t>
      </w:r>
      <w:bookmarkStart w:id="9" w:name="_GoBack"/>
      <w:bookmarkEnd w:id="9"/>
      <w:r w:rsidRPr="00BB0056">
        <w:t xml:space="preserve">is injured or becomes ill while doing work at </w:t>
      </w:r>
      <w:r w:rsidR="00235DC4">
        <w:t xml:space="preserve">an </w:t>
      </w:r>
      <w:r w:rsidRPr="00BB0056">
        <w:t xml:space="preserve">establishment </w:t>
      </w:r>
      <w:r w:rsidR="00235DC4">
        <w:t xml:space="preserve">is </w:t>
      </w:r>
      <w:r w:rsidRPr="00BB0056">
        <w:t xml:space="preserve">not covered by this </w:t>
      </w:r>
      <w:r w:rsidR="00235DC4">
        <w:t>Part</w:t>
      </w:r>
      <w:r w:rsidRPr="00BB0056">
        <w:t>.</w:t>
      </w:r>
    </w:p>
    <w:p w:rsidR="00BB0056" w:rsidRDefault="00BB0056" w:rsidP="00BB0056">
      <w:pPr>
        <w:ind w:left="1440" w:firstLine="720"/>
      </w:pPr>
    </w:p>
    <w:p w:rsidR="00BB0056" w:rsidRDefault="00BB0056" w:rsidP="00235DC4">
      <w:pPr>
        <w:ind w:left="2160" w:hanging="720"/>
      </w:pPr>
      <w:bookmarkStart w:id="10" w:name="wp1002658"/>
      <w:bookmarkStart w:id="11" w:name="wp998693"/>
      <w:bookmarkEnd w:id="10"/>
      <w:bookmarkEnd w:id="11"/>
      <w:r>
        <w:t>2)</w:t>
      </w:r>
      <w:r>
        <w:tab/>
      </w:r>
      <w:r w:rsidR="00235DC4">
        <w:t xml:space="preserve">Injury or illness to </w:t>
      </w:r>
      <w:r w:rsidRPr="00BB0056">
        <w:t xml:space="preserve">employees </w:t>
      </w:r>
      <w:r w:rsidR="00235DC4">
        <w:t xml:space="preserve">obtained </w:t>
      </w:r>
      <w:r w:rsidRPr="00BB0056">
        <w:t>from a temporary help service</w:t>
      </w:r>
      <w:r w:rsidR="00525625">
        <w:t>,</w:t>
      </w:r>
      <w:r w:rsidRPr="00BB0056">
        <w:t xml:space="preserve"> employee leasing service</w:t>
      </w:r>
      <w:r w:rsidR="00235DC4">
        <w:t xml:space="preserve"> </w:t>
      </w:r>
      <w:r w:rsidR="00525625">
        <w:t xml:space="preserve">or personnel supply service </w:t>
      </w:r>
      <w:r w:rsidR="00235DC4">
        <w:t>(the direct employer)</w:t>
      </w:r>
      <w:r w:rsidRPr="00BB0056">
        <w:t xml:space="preserve"> must </w:t>
      </w:r>
      <w:r w:rsidR="00235DC4">
        <w:t>be recorded</w:t>
      </w:r>
      <w:r w:rsidRPr="00BB0056">
        <w:t xml:space="preserve"> if </w:t>
      </w:r>
      <w:r w:rsidR="00235DC4">
        <w:t>the establishment employer</w:t>
      </w:r>
      <w:r w:rsidRPr="00BB0056">
        <w:t xml:space="preserve"> supervise</w:t>
      </w:r>
      <w:r w:rsidR="00235DC4">
        <w:t>s</w:t>
      </w:r>
      <w:r w:rsidRPr="00BB0056">
        <w:t xml:space="preserve"> these employees on a day-to-day basis.</w:t>
      </w:r>
    </w:p>
    <w:p w:rsidR="00BB0056" w:rsidRDefault="00BB0056" w:rsidP="00BB0056">
      <w:pPr>
        <w:ind w:left="2880" w:hanging="720"/>
      </w:pPr>
    </w:p>
    <w:p w:rsidR="00BB0056" w:rsidRDefault="00BB0056" w:rsidP="00235DC4">
      <w:pPr>
        <w:ind w:left="2160" w:hanging="720"/>
      </w:pPr>
      <w:bookmarkStart w:id="12" w:name="wp1002672"/>
      <w:bookmarkStart w:id="13" w:name="wp998694"/>
      <w:bookmarkEnd w:id="12"/>
      <w:bookmarkEnd w:id="13"/>
      <w:r>
        <w:t>3)</w:t>
      </w:r>
      <w:r>
        <w:tab/>
      </w:r>
      <w:r w:rsidRPr="00BB0056">
        <w:t xml:space="preserve">If </w:t>
      </w:r>
      <w:r w:rsidR="00235DC4">
        <w:t>a</w:t>
      </w:r>
      <w:r w:rsidRPr="00BB0056">
        <w:t xml:space="preserve"> contractor's employee is under the day-to-day supervision of the contractor, the contractor is responsible for recording the injury or illness. If </w:t>
      </w:r>
      <w:r w:rsidR="00235DC4">
        <w:t>the employer in the establishment</w:t>
      </w:r>
      <w:r w:rsidRPr="00BB0056">
        <w:t xml:space="preserve"> supervise</w:t>
      </w:r>
      <w:r w:rsidR="00235DC4">
        <w:t>s</w:t>
      </w:r>
      <w:r w:rsidRPr="00BB0056">
        <w:t xml:space="preserve"> the contractor employee's work on a day-to-day basis, </w:t>
      </w:r>
      <w:r w:rsidR="00525625">
        <w:t>that</w:t>
      </w:r>
      <w:r w:rsidR="00235DC4">
        <w:t xml:space="preserve"> employer</w:t>
      </w:r>
      <w:r w:rsidRPr="00BB0056">
        <w:t xml:space="preserve"> must record the injury or illness.</w:t>
      </w:r>
    </w:p>
    <w:p w:rsidR="00BB0056" w:rsidRDefault="00BB0056" w:rsidP="00BB0056">
      <w:pPr>
        <w:ind w:left="2880" w:hanging="720"/>
      </w:pPr>
    </w:p>
    <w:p w:rsidR="00BB0056" w:rsidRDefault="00BB0056" w:rsidP="00235DC4">
      <w:pPr>
        <w:ind w:left="2160" w:hanging="720"/>
      </w:pPr>
      <w:bookmarkStart w:id="14" w:name="wp1002686"/>
      <w:bookmarkStart w:id="15" w:name="wp998695"/>
      <w:bookmarkEnd w:id="14"/>
      <w:bookmarkEnd w:id="15"/>
      <w:r>
        <w:t>4)</w:t>
      </w:r>
      <w:r>
        <w:tab/>
      </w:r>
      <w:r w:rsidR="00235DC4">
        <w:t>A direct employer</w:t>
      </w:r>
      <w:r w:rsidRPr="00BB0056">
        <w:t xml:space="preserve"> or contractor </w:t>
      </w:r>
      <w:r w:rsidR="00235DC4">
        <w:t xml:space="preserve">does not </w:t>
      </w:r>
      <w:r w:rsidRPr="00BB0056">
        <w:t>also record the injuries or illnesses occurring to temporary, leased or contract employees supervise</w:t>
      </w:r>
      <w:r w:rsidR="00235DC4">
        <w:t>d by the establish</w:t>
      </w:r>
      <w:r w:rsidR="00525625">
        <w:t>ment</w:t>
      </w:r>
      <w:r w:rsidR="00235DC4">
        <w:t xml:space="preserve"> employer</w:t>
      </w:r>
      <w:r w:rsidRPr="00BB0056">
        <w:t xml:space="preserve"> on a day-to-day basis</w:t>
      </w:r>
      <w:r w:rsidR="00235DC4">
        <w:t>.  The establishment employer and the direct employer</w:t>
      </w:r>
      <w:r w:rsidRPr="00BB0056">
        <w:t xml:space="preserve"> or contractor should coordinate efforts to make sure that each injury and illness is recorded only once</w:t>
      </w:r>
      <w:r w:rsidR="00525625">
        <w:t>,</w:t>
      </w:r>
      <w:r w:rsidRPr="00BB0056">
        <w:t xml:space="preserve"> either on </w:t>
      </w:r>
      <w:r w:rsidR="00235DC4">
        <w:t xml:space="preserve">the </w:t>
      </w:r>
      <w:r w:rsidR="00525625">
        <w:t xml:space="preserve">establishment </w:t>
      </w:r>
      <w:r w:rsidR="00235DC4">
        <w:t>employer</w:t>
      </w:r>
      <w:r w:rsidR="00525625">
        <w:t>'</w:t>
      </w:r>
      <w:r w:rsidR="00235DC4">
        <w:t xml:space="preserve">s </w:t>
      </w:r>
      <w:r w:rsidRPr="00BB0056">
        <w:t xml:space="preserve">OSHA 300 Log (if </w:t>
      </w:r>
      <w:r w:rsidR="00235DC4">
        <w:t xml:space="preserve">the </w:t>
      </w:r>
      <w:r w:rsidR="00525625">
        <w:t>establishment</w:t>
      </w:r>
      <w:r w:rsidR="00235DC4">
        <w:t xml:space="preserve"> employer </w:t>
      </w:r>
      <w:r w:rsidRPr="00BB0056">
        <w:t>provide</w:t>
      </w:r>
      <w:r w:rsidR="00235DC4">
        <w:t>s</w:t>
      </w:r>
      <w:r w:rsidRPr="00BB0056">
        <w:t xml:space="preserve"> day-to-day supervision) or on the </w:t>
      </w:r>
      <w:r w:rsidR="00525625">
        <w:t xml:space="preserve">direct </w:t>
      </w:r>
      <w:r w:rsidRPr="00BB0056">
        <w:t xml:space="preserve">employer's </w:t>
      </w:r>
      <w:r w:rsidR="00235DC4">
        <w:t>or contractor</w:t>
      </w:r>
      <w:r w:rsidR="00A17235">
        <w:t>'</w:t>
      </w:r>
      <w:r w:rsidR="00235DC4">
        <w:t>s</w:t>
      </w:r>
      <w:r w:rsidR="00235DC4" w:rsidRPr="00BB0056">
        <w:t xml:space="preserve"> </w:t>
      </w:r>
      <w:r w:rsidRPr="00BB0056">
        <w:t xml:space="preserve">OSHA 300 Log (if that </w:t>
      </w:r>
      <w:r w:rsidR="00235DC4">
        <w:t>entity</w:t>
      </w:r>
      <w:r w:rsidRPr="00BB0056">
        <w:t xml:space="preserve"> provides day-to-day supervision). </w:t>
      </w:r>
    </w:p>
    <w:sectPr w:rsidR="00BB005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3EB" w:rsidRDefault="00A273EB">
      <w:r>
        <w:separator/>
      </w:r>
    </w:p>
  </w:endnote>
  <w:endnote w:type="continuationSeparator" w:id="0">
    <w:p w:rsidR="00A273EB" w:rsidRDefault="00A2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3EB" w:rsidRDefault="00A273EB">
      <w:r>
        <w:separator/>
      </w:r>
    </w:p>
  </w:footnote>
  <w:footnote w:type="continuationSeparator" w:id="0">
    <w:p w:rsidR="00A273EB" w:rsidRDefault="00A27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5A75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E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5DC4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9D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625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235"/>
    <w:rsid w:val="00A1799D"/>
    <w:rsid w:val="00A2123B"/>
    <w:rsid w:val="00A2135A"/>
    <w:rsid w:val="00A21A2B"/>
    <w:rsid w:val="00A2265D"/>
    <w:rsid w:val="00A2373D"/>
    <w:rsid w:val="00A24E55"/>
    <w:rsid w:val="00A26B95"/>
    <w:rsid w:val="00A273EB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056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45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255</Words>
  <Characters>1450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7</cp:revision>
  <dcterms:created xsi:type="dcterms:W3CDTF">2012-09-24T14:47:00Z</dcterms:created>
  <dcterms:modified xsi:type="dcterms:W3CDTF">2012-10-02T14:19:00Z</dcterms:modified>
</cp:coreProperties>
</file>