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904" w:rsidRDefault="00764904" w:rsidP="00764904">
      <w:pPr>
        <w:rPr>
          <w:rFonts w:eastAsia="Calibri"/>
        </w:rPr>
      </w:pPr>
    </w:p>
    <w:p w:rsidR="00764904" w:rsidRDefault="00764904" w:rsidP="00764904">
      <w:pPr>
        <w:rPr>
          <w:rFonts w:eastAsia="Calibri"/>
          <w:b/>
        </w:rPr>
      </w:pPr>
      <w:r>
        <w:rPr>
          <w:rFonts w:eastAsia="Calibri"/>
          <w:b/>
        </w:rPr>
        <w:t xml:space="preserve">Section 350.120  Complaints by Employees </w:t>
      </w:r>
    </w:p>
    <w:p w:rsidR="00764904" w:rsidRDefault="00764904" w:rsidP="00764904">
      <w:pPr>
        <w:rPr>
          <w:rFonts w:eastAsia="Calibri"/>
        </w:rPr>
      </w:pPr>
      <w:bookmarkStart w:id="0" w:name="wp1052790"/>
      <w:bookmarkStart w:id="1" w:name="wp1052788"/>
      <w:bookmarkEnd w:id="0"/>
      <w:bookmarkEnd w:id="1"/>
    </w:p>
    <w:p w:rsidR="00764904" w:rsidRDefault="00764904" w:rsidP="00764904">
      <w:pPr>
        <w:ind w:left="1440" w:hanging="720"/>
        <w:rPr>
          <w:rFonts w:eastAsia="Calibri"/>
        </w:rPr>
      </w:pPr>
      <w:bookmarkStart w:id="2" w:name="wp1052789"/>
      <w:bookmarkEnd w:id="2"/>
      <w:r>
        <w:rPr>
          <w:rFonts w:eastAsia="Calibri"/>
        </w:rPr>
        <w:t>a)</w:t>
      </w:r>
      <w:r>
        <w:rPr>
          <w:rFonts w:eastAsia="Calibri"/>
        </w:rPr>
        <w:tab/>
        <w:t xml:space="preserve">Any employee or representative of employees who believes that a violation of the </w:t>
      </w:r>
      <w:r w:rsidR="00125AD1">
        <w:rPr>
          <w:rFonts w:eastAsia="Calibri"/>
        </w:rPr>
        <w:t>Act</w:t>
      </w:r>
      <w:r>
        <w:rPr>
          <w:rFonts w:eastAsia="Calibri"/>
        </w:rPr>
        <w:t xml:space="preserve"> exists in any workplace where the employee is employed may request an inspection of the workplace by giving notice of the alleged violation to the Division Manager</w:t>
      </w:r>
      <w:r w:rsidR="00125AD1">
        <w:rPr>
          <w:rFonts w:eastAsia="Calibri"/>
        </w:rPr>
        <w:t>, Regional Enforcement Manager</w:t>
      </w:r>
      <w:r>
        <w:rPr>
          <w:rFonts w:eastAsia="Calibri"/>
        </w:rPr>
        <w:t xml:space="preserve"> or to an Enforcement Inspector. </w:t>
      </w:r>
      <w:r w:rsidR="00376E81">
        <w:rPr>
          <w:rFonts w:eastAsia="Calibri"/>
        </w:rPr>
        <w:t>Notice</w:t>
      </w:r>
      <w:r>
        <w:rPr>
          <w:rFonts w:eastAsia="Calibri"/>
        </w:rPr>
        <w:t xml:space="preserve"> shall be </w:t>
      </w:r>
      <w:r w:rsidR="00376E81">
        <w:rPr>
          <w:rFonts w:eastAsia="Calibri"/>
        </w:rPr>
        <w:t>in</w:t>
      </w:r>
      <w:r>
        <w:rPr>
          <w:rFonts w:eastAsia="Calibri"/>
        </w:rPr>
        <w:t xml:space="preserve"> writing, shall set forth with reasonable particularity the grounds for the notice, and shall be signed by the employee or representative of employees. A copy shall be provided to the employer or </w:t>
      </w:r>
      <w:r w:rsidR="00376E81">
        <w:rPr>
          <w:rFonts w:eastAsia="Calibri"/>
        </w:rPr>
        <w:t>the employer's</w:t>
      </w:r>
      <w:r>
        <w:rPr>
          <w:rFonts w:eastAsia="Calibri"/>
        </w:rPr>
        <w:t xml:space="preserve"> agent by the Inspector no later than at the time of inspection, except that, upon the request of the person giving the notice, </w:t>
      </w:r>
      <w:r w:rsidR="00376E81">
        <w:rPr>
          <w:rFonts w:eastAsia="Calibri"/>
        </w:rPr>
        <w:t>that person's</w:t>
      </w:r>
      <w:r>
        <w:rPr>
          <w:rFonts w:eastAsia="Calibri"/>
        </w:rPr>
        <w:t xml:space="preserve"> name and the names of individual employees referred to in the notice shall not appear in the copy or on any record published, released or made available by </w:t>
      </w:r>
      <w:r w:rsidR="009200DE">
        <w:rPr>
          <w:rFonts w:eastAsia="Calibri"/>
        </w:rPr>
        <w:t>Illinois OSHA</w:t>
      </w:r>
      <w:r>
        <w:rPr>
          <w:rFonts w:eastAsia="Calibri"/>
        </w:rPr>
        <w:t>.</w:t>
      </w:r>
    </w:p>
    <w:p w:rsidR="00764904" w:rsidRDefault="00764904" w:rsidP="00824788">
      <w:pPr>
        <w:rPr>
          <w:rFonts w:eastAsia="Calibri"/>
        </w:rPr>
      </w:pPr>
    </w:p>
    <w:p w:rsidR="00764904" w:rsidRDefault="00764904" w:rsidP="00764904">
      <w:pPr>
        <w:ind w:left="1440" w:hanging="720"/>
        <w:rPr>
          <w:rFonts w:eastAsia="Calibri"/>
        </w:rPr>
      </w:pPr>
      <w:bookmarkStart w:id="3" w:name="wp1052793"/>
      <w:bookmarkStart w:id="4" w:name="wp1052791"/>
      <w:bookmarkStart w:id="5" w:name="wp1052792"/>
      <w:bookmarkEnd w:id="3"/>
      <w:bookmarkEnd w:id="4"/>
      <w:bookmarkEnd w:id="5"/>
      <w:r>
        <w:rPr>
          <w:rFonts w:eastAsia="Calibri"/>
        </w:rPr>
        <w:t>b)</w:t>
      </w:r>
      <w:r>
        <w:rPr>
          <w:rFonts w:eastAsia="Calibri"/>
        </w:rPr>
        <w:tab/>
        <w:t xml:space="preserve">If, upon receipt of the notification required by subsection (a), the </w:t>
      </w:r>
      <w:r w:rsidR="00376E81">
        <w:rPr>
          <w:rFonts w:eastAsia="Calibri"/>
        </w:rPr>
        <w:t>REM</w:t>
      </w:r>
      <w:r>
        <w:rPr>
          <w:rFonts w:eastAsia="Calibri"/>
        </w:rPr>
        <w:t xml:space="preserve"> determines that the complaint meets the requirements set forth in subsection (a) and that there are reasonable grounds to believe that the alleged violation exists, the </w:t>
      </w:r>
      <w:r w:rsidR="00141F7D">
        <w:rPr>
          <w:rFonts w:eastAsia="Calibri"/>
        </w:rPr>
        <w:t>R</w:t>
      </w:r>
      <w:r w:rsidR="00376E81">
        <w:rPr>
          <w:rFonts w:eastAsia="Calibri"/>
        </w:rPr>
        <w:t>EM</w:t>
      </w:r>
      <w:r>
        <w:rPr>
          <w:rFonts w:eastAsia="Calibri"/>
        </w:rPr>
        <w:t xml:space="preserve"> shall cause an inspection to be made as soon as practicable to determine if the alleged violation exists. Inspections under this Section shall not be limited to matters referred to in the complaint.</w:t>
      </w:r>
    </w:p>
    <w:p w:rsidR="00764904" w:rsidRDefault="00764904" w:rsidP="00824788">
      <w:pPr>
        <w:rPr>
          <w:rFonts w:eastAsia="Calibri"/>
        </w:rPr>
      </w:pPr>
    </w:p>
    <w:p w:rsidR="00764904" w:rsidRDefault="00764904" w:rsidP="00764904">
      <w:pPr>
        <w:ind w:left="1440" w:hanging="720"/>
        <w:rPr>
          <w:rFonts w:eastAsia="Calibri"/>
        </w:rPr>
      </w:pPr>
      <w:bookmarkStart w:id="6" w:name="wp1052796"/>
      <w:bookmarkStart w:id="7" w:name="wp1052794"/>
      <w:bookmarkStart w:id="8" w:name="wp1052795"/>
      <w:bookmarkEnd w:id="6"/>
      <w:bookmarkEnd w:id="7"/>
      <w:bookmarkEnd w:id="8"/>
      <w:r>
        <w:rPr>
          <w:rFonts w:eastAsia="Calibri"/>
        </w:rPr>
        <w:t>c)</w:t>
      </w:r>
      <w:r>
        <w:rPr>
          <w:rFonts w:eastAsia="Calibri"/>
        </w:rPr>
        <w:tab/>
        <w:t xml:space="preserve">Prior to or during any inspection of a workplace, any employee or representative of employees employed in the workplace may notify the Inspector, in writing, of any violation of the </w:t>
      </w:r>
      <w:r w:rsidR="001F2BC6">
        <w:rPr>
          <w:rFonts w:eastAsia="Calibri"/>
        </w:rPr>
        <w:t>Act</w:t>
      </w:r>
      <w:r>
        <w:rPr>
          <w:rFonts w:eastAsia="Calibri"/>
        </w:rPr>
        <w:t xml:space="preserve"> that </w:t>
      </w:r>
      <w:r w:rsidR="00376E81">
        <w:rPr>
          <w:rFonts w:eastAsia="Calibri"/>
        </w:rPr>
        <w:t>the employee or representative</w:t>
      </w:r>
      <w:r>
        <w:rPr>
          <w:rFonts w:eastAsia="Calibri"/>
        </w:rPr>
        <w:t xml:space="preserve"> has reason to believe exists in the workplace. The notice shall comply with the requirements of subsection (a).</w:t>
      </w:r>
    </w:p>
    <w:p w:rsidR="00764904" w:rsidRDefault="00764904" w:rsidP="00824788">
      <w:pPr>
        <w:rPr>
          <w:rFonts w:eastAsia="Calibri"/>
        </w:rPr>
      </w:pPr>
    </w:p>
    <w:p w:rsidR="00391651" w:rsidRDefault="00764904" w:rsidP="00764904">
      <w:pPr>
        <w:ind w:left="1440" w:hanging="720"/>
        <w:rPr>
          <w:rFonts w:eastAsia="Calibri"/>
          <w:i/>
        </w:rPr>
      </w:pPr>
      <w:bookmarkStart w:id="9" w:name="wp1052799"/>
      <w:bookmarkStart w:id="10" w:name="wp1052797"/>
      <w:bookmarkStart w:id="11" w:name="wp1052798"/>
      <w:bookmarkEnd w:id="9"/>
      <w:bookmarkEnd w:id="10"/>
      <w:bookmarkEnd w:id="11"/>
      <w:r>
        <w:rPr>
          <w:rFonts w:eastAsia="Calibri"/>
        </w:rPr>
        <w:t>d)</w:t>
      </w:r>
      <w:r>
        <w:rPr>
          <w:rFonts w:eastAsia="Calibri"/>
        </w:rPr>
        <w:tab/>
      </w:r>
      <w:r>
        <w:rPr>
          <w:rFonts w:eastAsia="Calibri"/>
          <w:i/>
        </w:rPr>
        <w:t xml:space="preserve">A person may not discharge or in any way discriminate against </w:t>
      </w:r>
      <w:r w:rsidR="001F2BC6">
        <w:rPr>
          <w:rFonts w:eastAsia="Calibri"/>
          <w:i/>
        </w:rPr>
        <w:t>an</w:t>
      </w:r>
      <w:r>
        <w:rPr>
          <w:rFonts w:eastAsia="Calibri"/>
          <w:i/>
        </w:rPr>
        <w:t xml:space="preserve"> employee because the employee has</w:t>
      </w:r>
      <w:r w:rsidR="001F2BC6" w:rsidRPr="009200DE">
        <w:rPr>
          <w:rFonts w:eastAsia="Calibri"/>
        </w:rPr>
        <w:t>:</w:t>
      </w:r>
    </w:p>
    <w:p w:rsidR="00391651" w:rsidRDefault="00391651" w:rsidP="00824788">
      <w:pPr>
        <w:rPr>
          <w:rFonts w:eastAsia="Calibri"/>
          <w:i/>
        </w:rPr>
      </w:pPr>
    </w:p>
    <w:p w:rsidR="00391651" w:rsidRDefault="00391651" w:rsidP="00391651">
      <w:pPr>
        <w:ind w:left="2160" w:hanging="720"/>
        <w:rPr>
          <w:rFonts w:eastAsia="Calibri"/>
          <w:i/>
        </w:rPr>
      </w:pPr>
      <w:r w:rsidRPr="009200DE">
        <w:rPr>
          <w:rFonts w:eastAsia="Calibri"/>
        </w:rPr>
        <w:t>1)</w:t>
      </w:r>
      <w:r>
        <w:rPr>
          <w:rFonts w:eastAsia="Calibri"/>
          <w:i/>
        </w:rPr>
        <w:tab/>
      </w:r>
      <w:r w:rsidR="00764904">
        <w:rPr>
          <w:rFonts w:eastAsia="Calibri"/>
          <w:i/>
        </w:rPr>
        <w:t xml:space="preserve">filed a complaint or instituted or caused to be instituted any proceeding under </w:t>
      </w:r>
      <w:r w:rsidR="007D54F6" w:rsidRPr="009200DE">
        <w:rPr>
          <w:rFonts w:eastAsia="Calibri"/>
        </w:rPr>
        <w:t>th</w:t>
      </w:r>
      <w:r w:rsidRPr="009200DE">
        <w:rPr>
          <w:rFonts w:eastAsia="Calibri"/>
        </w:rPr>
        <w:t>e</w:t>
      </w:r>
      <w:r w:rsidR="001F2BC6" w:rsidRPr="009200DE">
        <w:rPr>
          <w:rFonts w:eastAsia="Calibri"/>
        </w:rPr>
        <w:t xml:space="preserve"> </w:t>
      </w:r>
      <w:r w:rsidR="001F2BC6">
        <w:rPr>
          <w:rFonts w:eastAsia="Calibri"/>
          <w:i/>
        </w:rPr>
        <w:t>Act</w:t>
      </w:r>
      <w:r w:rsidR="00CB00E6">
        <w:rPr>
          <w:rFonts w:eastAsia="Calibri"/>
          <w:i/>
        </w:rPr>
        <w:t>;</w:t>
      </w:r>
    </w:p>
    <w:p w:rsidR="00391651" w:rsidRDefault="00391651" w:rsidP="00824788">
      <w:pPr>
        <w:rPr>
          <w:rFonts w:eastAsia="Calibri"/>
          <w:i/>
        </w:rPr>
      </w:pPr>
    </w:p>
    <w:p w:rsidR="00391651" w:rsidRDefault="00391651" w:rsidP="00391651">
      <w:pPr>
        <w:ind w:left="2160" w:hanging="720"/>
        <w:rPr>
          <w:rFonts w:eastAsia="Calibri"/>
          <w:i/>
        </w:rPr>
      </w:pPr>
      <w:r w:rsidRPr="009200DE">
        <w:rPr>
          <w:rFonts w:eastAsia="Calibri"/>
        </w:rPr>
        <w:t>2</w:t>
      </w:r>
      <w:r w:rsidR="001F2BC6" w:rsidRPr="009200DE">
        <w:rPr>
          <w:rFonts w:eastAsia="Calibri"/>
        </w:rPr>
        <w:t>)</w:t>
      </w:r>
      <w:r>
        <w:rPr>
          <w:rFonts w:eastAsia="Calibri"/>
          <w:i/>
        </w:rPr>
        <w:tab/>
      </w:r>
      <w:r w:rsidR="00764904">
        <w:rPr>
          <w:rFonts w:eastAsia="Calibri"/>
          <w:i/>
        </w:rPr>
        <w:t xml:space="preserve"> testified or is about to testify in any such proceeding</w:t>
      </w:r>
      <w:r w:rsidR="004134CA" w:rsidRPr="004134CA">
        <w:rPr>
          <w:rFonts w:eastAsia="Calibri"/>
        </w:rPr>
        <w:t xml:space="preserve"> under the Act</w:t>
      </w:r>
      <w:r w:rsidR="00764904">
        <w:rPr>
          <w:rFonts w:eastAsia="Calibri"/>
          <w:i/>
        </w:rPr>
        <w:t>; or</w:t>
      </w:r>
      <w:r w:rsidR="007D54F6">
        <w:rPr>
          <w:rFonts w:eastAsia="Calibri"/>
          <w:i/>
        </w:rPr>
        <w:t xml:space="preserve"> </w:t>
      </w:r>
    </w:p>
    <w:p w:rsidR="00391651" w:rsidRDefault="00391651" w:rsidP="00824788">
      <w:pPr>
        <w:rPr>
          <w:rFonts w:eastAsia="Calibri"/>
          <w:i/>
        </w:rPr>
      </w:pPr>
      <w:bookmarkStart w:id="12" w:name="_GoBack"/>
      <w:bookmarkEnd w:id="12"/>
    </w:p>
    <w:p w:rsidR="00764904" w:rsidRDefault="00391651" w:rsidP="00391651">
      <w:pPr>
        <w:ind w:left="2160" w:hanging="720"/>
        <w:rPr>
          <w:rFonts w:eastAsia="Calibri"/>
        </w:rPr>
      </w:pPr>
      <w:r w:rsidRPr="009200DE">
        <w:rPr>
          <w:rFonts w:eastAsia="Calibri"/>
        </w:rPr>
        <w:t>3</w:t>
      </w:r>
      <w:r w:rsidR="001F2BC6" w:rsidRPr="009200DE">
        <w:rPr>
          <w:rFonts w:eastAsia="Calibri"/>
        </w:rPr>
        <w:t>)</w:t>
      </w:r>
      <w:r>
        <w:rPr>
          <w:rFonts w:eastAsia="Calibri"/>
          <w:i/>
        </w:rPr>
        <w:tab/>
      </w:r>
      <w:r w:rsidR="001F2BC6">
        <w:rPr>
          <w:rFonts w:eastAsia="Calibri"/>
          <w:i/>
        </w:rPr>
        <w:t>exercised</w:t>
      </w:r>
      <w:r w:rsidR="001F2BC6" w:rsidRPr="001F2BC6">
        <w:rPr>
          <w:i/>
          <w:iCs/>
        </w:rPr>
        <w:t xml:space="preserve"> </w:t>
      </w:r>
      <w:r w:rsidR="001F2BC6">
        <w:rPr>
          <w:i/>
          <w:iCs/>
        </w:rPr>
        <w:t xml:space="preserve">on </w:t>
      </w:r>
      <w:r w:rsidR="009200DE" w:rsidRPr="00DF3A2F">
        <w:rPr>
          <w:iCs/>
        </w:rPr>
        <w:t>their</w:t>
      </w:r>
      <w:r w:rsidR="001F2BC6" w:rsidRPr="00DF3A2F">
        <w:rPr>
          <w:iCs/>
        </w:rPr>
        <w:t xml:space="preserve"> </w:t>
      </w:r>
      <w:r w:rsidR="001F2BC6">
        <w:rPr>
          <w:i/>
          <w:iCs/>
        </w:rPr>
        <w:t xml:space="preserve">own behalf or on behalf of another person, any right afforded by </w:t>
      </w:r>
      <w:r>
        <w:rPr>
          <w:i/>
          <w:iCs/>
        </w:rPr>
        <w:t>the</w:t>
      </w:r>
      <w:r w:rsidR="001F2BC6">
        <w:rPr>
          <w:i/>
          <w:iCs/>
        </w:rPr>
        <w:t xml:space="preserve"> Act</w:t>
      </w:r>
      <w:r w:rsidR="00764904">
        <w:rPr>
          <w:rFonts w:eastAsia="Calibri"/>
          <w:i/>
        </w:rPr>
        <w:t>.</w:t>
      </w:r>
      <w:r w:rsidR="007D54F6">
        <w:rPr>
          <w:rFonts w:eastAsia="Calibri"/>
          <w:i/>
        </w:rPr>
        <w:t xml:space="preserve"> </w:t>
      </w:r>
      <w:r w:rsidR="00915E93">
        <w:rPr>
          <w:rFonts w:eastAsia="Calibri"/>
        </w:rPr>
        <w:t>(Sec</w:t>
      </w:r>
      <w:r w:rsidR="009200DE">
        <w:rPr>
          <w:rFonts w:eastAsia="Calibri"/>
        </w:rPr>
        <w:t>.</w:t>
      </w:r>
      <w:r w:rsidR="00915E93">
        <w:rPr>
          <w:rFonts w:eastAsia="Calibri"/>
        </w:rPr>
        <w:t xml:space="preserve"> 110 of the Act)</w:t>
      </w:r>
      <w:r w:rsidR="00764904">
        <w:rPr>
          <w:rFonts w:eastAsia="Calibri"/>
        </w:rPr>
        <w:t xml:space="preserve"> </w:t>
      </w:r>
    </w:p>
    <w:p w:rsidR="000174EB" w:rsidRDefault="000174EB" w:rsidP="00093935"/>
    <w:p w:rsidR="007D54F6" w:rsidRPr="00093935" w:rsidRDefault="007D54F6" w:rsidP="007D54F6">
      <w:pPr>
        <w:ind w:firstLine="720"/>
      </w:pPr>
      <w:r>
        <w:t>(Source:  Amended at 4</w:t>
      </w:r>
      <w:r w:rsidR="00264AB7">
        <w:t>6</w:t>
      </w:r>
      <w:r>
        <w:t xml:space="preserve"> Ill. Reg. </w:t>
      </w:r>
      <w:r w:rsidR="00855CB9">
        <w:t>3518</w:t>
      </w:r>
      <w:r>
        <w:t xml:space="preserve">, effective </w:t>
      </w:r>
      <w:r w:rsidR="00855CB9">
        <w:t>February 15, 2022</w:t>
      </w:r>
      <w:r>
        <w:t>)</w:t>
      </w:r>
    </w:p>
    <w:sectPr w:rsidR="007D54F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B3" w:rsidRDefault="00B601B3">
      <w:r>
        <w:separator/>
      </w:r>
    </w:p>
  </w:endnote>
  <w:endnote w:type="continuationSeparator" w:id="0">
    <w:p w:rsidR="00B601B3" w:rsidRDefault="00B6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B3" w:rsidRDefault="00B601B3">
      <w:r>
        <w:separator/>
      </w:r>
    </w:p>
  </w:footnote>
  <w:footnote w:type="continuationSeparator" w:id="0">
    <w:p w:rsidR="00B601B3" w:rsidRDefault="00B60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1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AD1"/>
    <w:rsid w:val="001328A0"/>
    <w:rsid w:val="0014104E"/>
    <w:rsid w:val="00141F7D"/>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2BC6"/>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B7"/>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E81"/>
    <w:rsid w:val="00383A68"/>
    <w:rsid w:val="00385640"/>
    <w:rsid w:val="0039165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4CA"/>
    <w:rsid w:val="004206E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904"/>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4F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788"/>
    <w:rsid w:val="00824C15"/>
    <w:rsid w:val="00825696"/>
    <w:rsid w:val="00826E97"/>
    <w:rsid w:val="008271B1"/>
    <w:rsid w:val="00833A9E"/>
    <w:rsid w:val="00837F88"/>
    <w:rsid w:val="008425C1"/>
    <w:rsid w:val="00843EB6"/>
    <w:rsid w:val="00844ABA"/>
    <w:rsid w:val="0084781C"/>
    <w:rsid w:val="00855AEC"/>
    <w:rsid w:val="00855CB9"/>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5E93"/>
    <w:rsid w:val="009168BC"/>
    <w:rsid w:val="00916926"/>
    <w:rsid w:val="009169AC"/>
    <w:rsid w:val="009200DE"/>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8C5"/>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1B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0E6"/>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A2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6B54F1-240A-4496-B605-EE7AA085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9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76684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2021-12-20T20:14:00Z</dcterms:created>
  <dcterms:modified xsi:type="dcterms:W3CDTF">2022-03-04T17:29:00Z</dcterms:modified>
</cp:coreProperties>
</file>