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D4B" w:rsidRDefault="00E22D4B" w:rsidP="00E22D4B">
      <w:pPr>
        <w:rPr>
          <w:rFonts w:eastAsia="Calibri"/>
        </w:rPr>
      </w:pPr>
    </w:p>
    <w:p w:rsidR="00E22D4B" w:rsidRPr="00E22D4B" w:rsidRDefault="00E22D4B" w:rsidP="00E22D4B">
      <w:pPr>
        <w:rPr>
          <w:rFonts w:eastAsia="Calibri"/>
          <w:b/>
        </w:rPr>
      </w:pPr>
      <w:r w:rsidRPr="00E22D4B">
        <w:rPr>
          <w:rFonts w:eastAsia="Calibri"/>
          <w:b/>
        </w:rPr>
        <w:t xml:space="preserve">Section 350.100  Trade </w:t>
      </w:r>
      <w:r w:rsidR="001A0976">
        <w:rPr>
          <w:rFonts w:eastAsia="Calibri"/>
          <w:b/>
        </w:rPr>
        <w:t>S</w:t>
      </w:r>
      <w:r w:rsidRPr="00E22D4B">
        <w:rPr>
          <w:rFonts w:eastAsia="Calibri"/>
          <w:b/>
        </w:rPr>
        <w:t xml:space="preserve">ecrets </w:t>
      </w:r>
    </w:p>
    <w:p w:rsidR="00E22D4B" w:rsidRPr="00E22D4B" w:rsidRDefault="00E22D4B" w:rsidP="00E22D4B">
      <w:pPr>
        <w:rPr>
          <w:rFonts w:eastAsia="Calibri"/>
        </w:rPr>
      </w:pPr>
      <w:bookmarkStart w:id="0" w:name="wp1052771"/>
      <w:bookmarkStart w:id="1" w:name="wp1052769"/>
      <w:bookmarkEnd w:id="0"/>
      <w:bookmarkEnd w:id="1"/>
    </w:p>
    <w:p w:rsidR="00E22D4B" w:rsidRDefault="00E22D4B" w:rsidP="00E22D4B">
      <w:pPr>
        <w:ind w:left="1440" w:hanging="720"/>
        <w:rPr>
          <w:rFonts w:eastAsia="Calibri"/>
        </w:rPr>
      </w:pPr>
      <w:bookmarkStart w:id="2" w:name="wp1052770"/>
      <w:bookmarkEnd w:id="2"/>
      <w:r>
        <w:rPr>
          <w:rFonts w:eastAsia="Calibri"/>
        </w:rPr>
        <w:t>a)</w:t>
      </w:r>
      <w:r>
        <w:rPr>
          <w:rFonts w:eastAsia="Calibri"/>
        </w:rPr>
        <w:tab/>
      </w:r>
      <w:r w:rsidRPr="001A0976">
        <w:rPr>
          <w:rFonts w:eastAsia="Calibri"/>
          <w:i/>
        </w:rPr>
        <w:t xml:space="preserve">All information reported to or otherwise obtained by the Director of Labor </w:t>
      </w:r>
      <w:r w:rsidR="001A0976" w:rsidRPr="001A0976">
        <w:rPr>
          <w:rFonts w:eastAsia="Calibri"/>
          <w:i/>
        </w:rPr>
        <w:t xml:space="preserve">or </w:t>
      </w:r>
      <w:r w:rsidR="00CC1F6D" w:rsidRPr="00487411">
        <w:rPr>
          <w:rFonts w:eastAsia="Calibri"/>
        </w:rPr>
        <w:t>the Director's</w:t>
      </w:r>
      <w:r w:rsidR="001A0976" w:rsidRPr="001A0976">
        <w:rPr>
          <w:rFonts w:eastAsia="Calibri"/>
          <w:i/>
        </w:rPr>
        <w:t xml:space="preserve"> </w:t>
      </w:r>
      <w:r w:rsidRPr="001A0976">
        <w:rPr>
          <w:rFonts w:eastAsia="Calibri"/>
          <w:i/>
        </w:rPr>
        <w:t>representative in connection with any inspection or proceeding under</w:t>
      </w:r>
      <w:r w:rsidRPr="00487411">
        <w:rPr>
          <w:rFonts w:eastAsia="Calibri"/>
        </w:rPr>
        <w:t xml:space="preserve"> </w:t>
      </w:r>
      <w:r w:rsidR="00BB0EFC" w:rsidRPr="00487411">
        <w:rPr>
          <w:rFonts w:eastAsia="Calibri"/>
        </w:rPr>
        <w:t>th</w:t>
      </w:r>
      <w:r w:rsidR="00CC1F6D" w:rsidRPr="00487411">
        <w:rPr>
          <w:rFonts w:eastAsia="Calibri"/>
        </w:rPr>
        <w:t>e</w:t>
      </w:r>
      <w:r w:rsidR="00BB0EFC" w:rsidRPr="00487411">
        <w:rPr>
          <w:iCs/>
        </w:rPr>
        <w:t xml:space="preserve"> </w:t>
      </w:r>
      <w:r w:rsidR="00BB0EFC">
        <w:rPr>
          <w:i/>
          <w:iCs/>
        </w:rPr>
        <w:t>Act or any standard, rule, regulation, or order adopted or issued under th</w:t>
      </w:r>
      <w:r w:rsidR="00CC1F6D">
        <w:rPr>
          <w:i/>
          <w:iCs/>
        </w:rPr>
        <w:t>e</w:t>
      </w:r>
      <w:r w:rsidR="00BB0EFC">
        <w:rPr>
          <w:i/>
          <w:iCs/>
        </w:rPr>
        <w:t xml:space="preserve"> Act which</w:t>
      </w:r>
      <w:r w:rsidR="001A0976" w:rsidRPr="001A0976">
        <w:rPr>
          <w:rFonts w:eastAsia="Calibri"/>
          <w:i/>
        </w:rPr>
        <w:t xml:space="preserve"> </w:t>
      </w:r>
      <w:r w:rsidRPr="001A0976">
        <w:rPr>
          <w:rFonts w:eastAsia="Calibri"/>
          <w:i/>
        </w:rPr>
        <w:t xml:space="preserve">contains or might reveal a trade secret shall be considered confidential, except </w:t>
      </w:r>
      <w:r w:rsidRPr="00380C43">
        <w:rPr>
          <w:rFonts w:eastAsia="Calibri"/>
          <w:i/>
        </w:rPr>
        <w:t>that</w:t>
      </w:r>
      <w:r w:rsidRPr="001A0976">
        <w:rPr>
          <w:rFonts w:eastAsia="Calibri"/>
          <w:i/>
        </w:rPr>
        <w:t xml:space="preserve"> such information may be disclosed confidentially to other officers or employees concerned with carrying out </w:t>
      </w:r>
      <w:r w:rsidR="00BB0EFC" w:rsidRPr="00487411">
        <w:rPr>
          <w:iCs/>
        </w:rPr>
        <w:t>th</w:t>
      </w:r>
      <w:r w:rsidR="00CC1F6D" w:rsidRPr="00487411">
        <w:rPr>
          <w:iCs/>
        </w:rPr>
        <w:t>e</w:t>
      </w:r>
      <w:r w:rsidR="00BB0EFC" w:rsidRPr="00487411">
        <w:rPr>
          <w:iCs/>
        </w:rPr>
        <w:t xml:space="preserve"> </w:t>
      </w:r>
      <w:r w:rsidR="00BB0EFC">
        <w:rPr>
          <w:i/>
          <w:iCs/>
        </w:rPr>
        <w:t>Act or when relevant to any proceeding under</w:t>
      </w:r>
      <w:r w:rsidR="00BB0EFC" w:rsidRPr="00487411">
        <w:rPr>
          <w:iCs/>
        </w:rPr>
        <w:t xml:space="preserve"> th</w:t>
      </w:r>
      <w:r w:rsidR="00CC1F6D" w:rsidRPr="00487411">
        <w:rPr>
          <w:iCs/>
        </w:rPr>
        <w:t>e</w:t>
      </w:r>
      <w:r w:rsidR="00BB0EFC">
        <w:rPr>
          <w:i/>
          <w:iCs/>
        </w:rPr>
        <w:t xml:space="preserve"> Act</w:t>
      </w:r>
      <w:r w:rsidR="00BB0EFC" w:rsidRPr="001A0976">
        <w:rPr>
          <w:rFonts w:eastAsia="Calibri"/>
          <w:i/>
        </w:rPr>
        <w:t xml:space="preserve"> </w:t>
      </w:r>
      <w:r w:rsidRPr="001A0976">
        <w:rPr>
          <w:rFonts w:eastAsia="Calibri"/>
          <w:i/>
        </w:rPr>
        <w:t>. In any such proceeding</w:t>
      </w:r>
      <w:r w:rsidR="001A0976" w:rsidRPr="001A0976">
        <w:rPr>
          <w:rFonts w:eastAsia="Calibri"/>
          <w:i/>
        </w:rPr>
        <w:t>,</w:t>
      </w:r>
      <w:r w:rsidRPr="001A0976">
        <w:rPr>
          <w:rFonts w:eastAsia="Calibri"/>
          <w:i/>
        </w:rPr>
        <w:t xml:space="preserve"> the Director  or the court shall issue such orders as may be appropriate, including the impoundment of files, or portions of files, to protect the confidentiality of trade secrets</w:t>
      </w:r>
      <w:r w:rsidRPr="00E22D4B">
        <w:rPr>
          <w:rFonts w:eastAsia="Calibri"/>
        </w:rPr>
        <w:t>.</w:t>
      </w:r>
      <w:r w:rsidR="001A0976">
        <w:rPr>
          <w:rFonts w:eastAsia="Calibri"/>
        </w:rPr>
        <w:t xml:space="preserve"> </w:t>
      </w:r>
      <w:r w:rsidR="00CC1F6D">
        <w:rPr>
          <w:rFonts w:eastAsia="Calibri"/>
        </w:rPr>
        <w:t>(Sec.</w:t>
      </w:r>
      <w:r w:rsidR="00487411">
        <w:rPr>
          <w:rFonts w:eastAsia="Calibri"/>
        </w:rPr>
        <w:t xml:space="preserve"> </w:t>
      </w:r>
      <w:r w:rsidR="000A3D40">
        <w:rPr>
          <w:rFonts w:eastAsia="Calibri"/>
        </w:rPr>
        <w:t>125 of the Act)</w:t>
      </w:r>
      <w:r w:rsidRPr="00E22D4B">
        <w:rPr>
          <w:rFonts w:eastAsia="Calibri"/>
        </w:rPr>
        <w:t xml:space="preserve"> </w:t>
      </w:r>
      <w:bookmarkStart w:id="3" w:name="wp1052774"/>
      <w:bookmarkStart w:id="4" w:name="wp1052772"/>
      <w:bookmarkEnd w:id="3"/>
      <w:bookmarkEnd w:id="4"/>
    </w:p>
    <w:p w:rsidR="00E22D4B" w:rsidRPr="00E22D4B" w:rsidRDefault="00E22D4B" w:rsidP="007501A8">
      <w:pPr>
        <w:rPr>
          <w:rFonts w:eastAsia="Calibri"/>
        </w:rPr>
      </w:pPr>
    </w:p>
    <w:p w:rsidR="00E22D4B" w:rsidRDefault="00E22D4B" w:rsidP="00E22D4B">
      <w:pPr>
        <w:ind w:left="1440" w:hanging="720"/>
        <w:rPr>
          <w:rFonts w:eastAsia="Calibri"/>
        </w:rPr>
      </w:pPr>
      <w:r>
        <w:rPr>
          <w:rFonts w:eastAsia="Calibri"/>
        </w:rPr>
        <w:t>b)</w:t>
      </w:r>
      <w:r>
        <w:rPr>
          <w:rFonts w:eastAsia="Calibri"/>
        </w:rPr>
        <w:tab/>
      </w:r>
      <w:r w:rsidR="00BB0EFC" w:rsidRPr="00BB0EFC">
        <w:rPr>
          <w:rFonts w:eastAsia="Calibri"/>
          <w:i/>
        </w:rPr>
        <w:t>A</w:t>
      </w:r>
      <w:r w:rsidRPr="001A0976">
        <w:rPr>
          <w:rFonts w:eastAsia="Calibri"/>
          <w:i/>
        </w:rPr>
        <w:t xml:space="preserve"> person who </w:t>
      </w:r>
      <w:r w:rsidR="00E13140">
        <w:rPr>
          <w:i/>
          <w:iCs/>
        </w:rPr>
        <w:t xml:space="preserve">discloses a trade secret in violation of </w:t>
      </w:r>
      <w:r w:rsidR="000A3D40" w:rsidRPr="00487411">
        <w:rPr>
          <w:iCs/>
        </w:rPr>
        <w:t>Sec</w:t>
      </w:r>
      <w:r w:rsidR="00765ADE">
        <w:rPr>
          <w:iCs/>
        </w:rPr>
        <w:t>tion</w:t>
      </w:r>
      <w:r w:rsidR="000A3D40" w:rsidRPr="00487411">
        <w:rPr>
          <w:iCs/>
        </w:rPr>
        <w:t xml:space="preserve"> 125 of the Act and </w:t>
      </w:r>
      <w:r w:rsidR="00E13140" w:rsidRPr="00487411">
        <w:rPr>
          <w:iCs/>
        </w:rPr>
        <w:t>this Section</w:t>
      </w:r>
      <w:r w:rsidR="00E13140" w:rsidRPr="00487411">
        <w:rPr>
          <w:rFonts w:eastAsia="Calibri"/>
        </w:rPr>
        <w:t xml:space="preserve"> </w:t>
      </w:r>
      <w:r w:rsidRPr="00E22D4B">
        <w:rPr>
          <w:rFonts w:eastAsia="Calibri"/>
        </w:rPr>
        <w:t xml:space="preserve">commits </w:t>
      </w:r>
      <w:r w:rsidRPr="001A0976">
        <w:rPr>
          <w:rFonts w:eastAsia="Calibri"/>
          <w:i/>
        </w:rPr>
        <w:t>a Class B misdemeanor</w:t>
      </w:r>
      <w:r w:rsidRPr="00E22D4B">
        <w:rPr>
          <w:rFonts w:eastAsia="Calibri"/>
        </w:rPr>
        <w:t>.</w:t>
      </w:r>
      <w:r w:rsidR="001A0976">
        <w:rPr>
          <w:rFonts w:eastAsia="Calibri"/>
        </w:rPr>
        <w:t xml:space="preserve"> </w:t>
      </w:r>
      <w:r w:rsidR="000A3D40">
        <w:rPr>
          <w:rFonts w:eastAsia="Calibri"/>
        </w:rPr>
        <w:t>(Sec. 125 of the Act)</w:t>
      </w:r>
    </w:p>
    <w:p w:rsidR="00E22D4B" w:rsidRPr="00E22D4B" w:rsidRDefault="00E22D4B" w:rsidP="007501A8">
      <w:pPr>
        <w:rPr>
          <w:rFonts w:eastAsia="Calibri"/>
        </w:rPr>
      </w:pPr>
    </w:p>
    <w:p w:rsidR="00E22D4B" w:rsidRDefault="00E22D4B" w:rsidP="00E22D4B">
      <w:pPr>
        <w:ind w:left="1440" w:hanging="720"/>
        <w:rPr>
          <w:rFonts w:eastAsia="Calibri"/>
        </w:rPr>
      </w:pPr>
      <w:bookmarkStart w:id="5" w:name="wp1052777"/>
      <w:bookmarkStart w:id="6" w:name="wp1052775"/>
      <w:bookmarkStart w:id="7" w:name="wp1052776"/>
      <w:bookmarkEnd w:id="5"/>
      <w:bookmarkEnd w:id="6"/>
      <w:bookmarkEnd w:id="7"/>
      <w:r>
        <w:rPr>
          <w:rFonts w:eastAsia="Calibri"/>
        </w:rPr>
        <w:t>c)</w:t>
      </w:r>
      <w:r>
        <w:rPr>
          <w:rFonts w:eastAsia="Calibri"/>
        </w:rPr>
        <w:tab/>
      </w:r>
      <w:r w:rsidRPr="00E22D4B">
        <w:rPr>
          <w:rFonts w:eastAsia="Calibri"/>
        </w:rPr>
        <w:t xml:space="preserve">At the commencement of an inspection, the employer may identify areas in the establishment </w:t>
      </w:r>
      <w:r w:rsidR="001A0976">
        <w:rPr>
          <w:rFonts w:eastAsia="Calibri"/>
        </w:rPr>
        <w:t>that</w:t>
      </w:r>
      <w:r w:rsidRPr="00E22D4B">
        <w:rPr>
          <w:rFonts w:eastAsia="Calibri"/>
        </w:rPr>
        <w:t xml:space="preserve"> contain or might reveal a trade secret. If the Enforcement Inspector has no clear reason to question </w:t>
      </w:r>
      <w:r w:rsidR="001A0976">
        <w:rPr>
          <w:rFonts w:eastAsia="Calibri"/>
        </w:rPr>
        <w:t>the</w:t>
      </w:r>
      <w:r w:rsidRPr="00E22D4B">
        <w:rPr>
          <w:rFonts w:eastAsia="Calibri"/>
        </w:rPr>
        <w:t xml:space="preserve"> identification, information obtained in </w:t>
      </w:r>
      <w:r w:rsidR="00380C43">
        <w:rPr>
          <w:rFonts w:eastAsia="Calibri"/>
        </w:rPr>
        <w:t>those</w:t>
      </w:r>
      <w:r w:rsidR="001A0976">
        <w:rPr>
          <w:rFonts w:eastAsia="Calibri"/>
        </w:rPr>
        <w:t xml:space="preserve"> </w:t>
      </w:r>
      <w:r w:rsidRPr="00E22D4B">
        <w:rPr>
          <w:rFonts w:eastAsia="Calibri"/>
        </w:rPr>
        <w:t xml:space="preserve">areas, including all negatives and prints of photographs and environmental samples, shall be labeled </w:t>
      </w:r>
      <w:r>
        <w:rPr>
          <w:rFonts w:eastAsia="Calibri"/>
        </w:rPr>
        <w:t>"</w:t>
      </w:r>
      <w:r w:rsidR="001A0976">
        <w:rPr>
          <w:rFonts w:eastAsia="Calibri"/>
        </w:rPr>
        <w:t>C</w:t>
      </w:r>
      <w:r w:rsidRPr="00E22D4B">
        <w:rPr>
          <w:rFonts w:eastAsia="Calibri"/>
        </w:rPr>
        <w:t>onfidential</w:t>
      </w:r>
      <w:r w:rsidR="003C6ABB">
        <w:rPr>
          <w:rFonts w:eastAsia="Calibri"/>
        </w:rPr>
        <w:t xml:space="preserve"> </w:t>
      </w:r>
      <w:r w:rsidR="001A0976">
        <w:rPr>
          <w:rFonts w:eastAsia="Calibri"/>
        </w:rPr>
        <w:t>−</w:t>
      </w:r>
      <w:r w:rsidR="003C6ABB">
        <w:rPr>
          <w:rFonts w:eastAsia="Calibri"/>
        </w:rPr>
        <w:t xml:space="preserve"> </w:t>
      </w:r>
      <w:r w:rsidR="001A0976">
        <w:rPr>
          <w:rFonts w:eastAsia="Calibri"/>
        </w:rPr>
        <w:t>Trade S</w:t>
      </w:r>
      <w:r w:rsidRPr="00E22D4B">
        <w:rPr>
          <w:rFonts w:eastAsia="Calibri"/>
        </w:rPr>
        <w:t>ecret</w:t>
      </w:r>
      <w:r>
        <w:rPr>
          <w:rFonts w:eastAsia="Calibri"/>
        </w:rPr>
        <w:t>"</w:t>
      </w:r>
      <w:r w:rsidRPr="00E22D4B">
        <w:rPr>
          <w:rFonts w:eastAsia="Calibri"/>
        </w:rPr>
        <w:t xml:space="preserve"> and shall not be disclosed.</w:t>
      </w:r>
    </w:p>
    <w:p w:rsidR="00E22D4B" w:rsidRPr="00E22D4B" w:rsidRDefault="00E22D4B" w:rsidP="007501A8">
      <w:pPr>
        <w:rPr>
          <w:rFonts w:eastAsia="Calibri"/>
        </w:rPr>
      </w:pPr>
    </w:p>
    <w:p w:rsidR="00E22D4B" w:rsidRDefault="00E22D4B" w:rsidP="00E22D4B">
      <w:pPr>
        <w:ind w:left="1440" w:hanging="720"/>
        <w:rPr>
          <w:rFonts w:eastAsia="Calibri"/>
        </w:rPr>
      </w:pPr>
      <w:bookmarkStart w:id="8" w:name="wp1052780"/>
      <w:bookmarkStart w:id="9" w:name="wp1052778"/>
      <w:bookmarkStart w:id="10" w:name="wp1052779"/>
      <w:bookmarkEnd w:id="8"/>
      <w:bookmarkEnd w:id="9"/>
      <w:bookmarkEnd w:id="10"/>
      <w:r>
        <w:rPr>
          <w:rFonts w:eastAsia="Calibri"/>
        </w:rPr>
        <w:t>d)</w:t>
      </w:r>
      <w:r>
        <w:rPr>
          <w:rFonts w:eastAsia="Calibri"/>
        </w:rPr>
        <w:tab/>
      </w:r>
      <w:r w:rsidRPr="00E22D4B">
        <w:rPr>
          <w:rFonts w:eastAsia="Calibri"/>
        </w:rPr>
        <w:t xml:space="preserve">Upon the request of an employer, any authorized representative of employees in an area containing trade secrets shall be an employee in that area or an employee authorized by the employer to enter that area. </w:t>
      </w:r>
      <w:r w:rsidR="00EB3DAF">
        <w:rPr>
          <w:rFonts w:eastAsia="Calibri"/>
        </w:rPr>
        <w:t>When</w:t>
      </w:r>
      <w:r w:rsidRPr="00E22D4B">
        <w:rPr>
          <w:rFonts w:eastAsia="Calibri"/>
        </w:rPr>
        <w:t xml:space="preserve"> there is no such representative or employee, the Inspector shall consult with a reasonable number of employees who work in that area concerning matters of safety and health. </w:t>
      </w:r>
    </w:p>
    <w:p w:rsidR="00E13140" w:rsidRDefault="00E13140" w:rsidP="007501A8">
      <w:pPr>
        <w:rPr>
          <w:rFonts w:eastAsia="Calibri"/>
        </w:rPr>
      </w:pPr>
      <w:bookmarkStart w:id="11" w:name="_GoBack"/>
      <w:bookmarkEnd w:id="11"/>
    </w:p>
    <w:p w:rsidR="00E13140" w:rsidRPr="00E22D4B" w:rsidRDefault="00E13140" w:rsidP="00E22D4B">
      <w:pPr>
        <w:ind w:left="1440" w:hanging="720"/>
        <w:rPr>
          <w:rFonts w:eastAsia="Calibri"/>
        </w:rPr>
      </w:pPr>
      <w:r w:rsidRPr="00E13140">
        <w:rPr>
          <w:rFonts w:eastAsia="Calibri"/>
        </w:rPr>
        <w:t>(Source:  Amended at 4</w:t>
      </w:r>
      <w:r w:rsidR="0046656A">
        <w:rPr>
          <w:rFonts w:eastAsia="Calibri"/>
        </w:rPr>
        <w:t>6</w:t>
      </w:r>
      <w:r w:rsidRPr="00E13140">
        <w:rPr>
          <w:rFonts w:eastAsia="Calibri"/>
        </w:rPr>
        <w:t xml:space="preserve"> Ill. Reg. </w:t>
      </w:r>
      <w:r w:rsidR="00DF21DC">
        <w:rPr>
          <w:rFonts w:eastAsia="Calibri"/>
        </w:rPr>
        <w:t>3518</w:t>
      </w:r>
      <w:r w:rsidRPr="00E13140">
        <w:rPr>
          <w:rFonts w:eastAsia="Calibri"/>
        </w:rPr>
        <w:t xml:space="preserve">, effective </w:t>
      </w:r>
      <w:r w:rsidR="00DF21DC">
        <w:rPr>
          <w:rFonts w:eastAsia="Calibri"/>
        </w:rPr>
        <w:t>February 15, 2022</w:t>
      </w:r>
      <w:r w:rsidRPr="00E13140">
        <w:rPr>
          <w:rFonts w:eastAsia="Calibri"/>
        </w:rPr>
        <w:t>)</w:t>
      </w:r>
    </w:p>
    <w:sectPr w:rsidR="00E13140" w:rsidRPr="00E22D4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76" w:rsidRDefault="001A0976">
      <w:r>
        <w:separator/>
      </w:r>
    </w:p>
  </w:endnote>
  <w:endnote w:type="continuationSeparator" w:id="0">
    <w:p w:rsidR="001A0976" w:rsidRDefault="001A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76" w:rsidRDefault="001A0976">
      <w:r>
        <w:separator/>
      </w:r>
    </w:p>
  </w:footnote>
  <w:footnote w:type="continuationSeparator" w:id="0">
    <w:p w:rsidR="001A0976" w:rsidRDefault="001A0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5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029"/>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3D40"/>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55B"/>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976"/>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0C43"/>
    <w:rsid w:val="00383A68"/>
    <w:rsid w:val="00385640"/>
    <w:rsid w:val="0039357E"/>
    <w:rsid w:val="00393652"/>
    <w:rsid w:val="00394002"/>
    <w:rsid w:val="0039695D"/>
    <w:rsid w:val="003A431C"/>
    <w:rsid w:val="003A4E0A"/>
    <w:rsid w:val="003A6E65"/>
    <w:rsid w:val="003B419A"/>
    <w:rsid w:val="003B5138"/>
    <w:rsid w:val="003B78C5"/>
    <w:rsid w:val="003C07D2"/>
    <w:rsid w:val="003C6AB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656A"/>
    <w:rsid w:val="0047017E"/>
    <w:rsid w:val="00471A17"/>
    <w:rsid w:val="004724DC"/>
    <w:rsid w:val="00475906"/>
    <w:rsid w:val="00475AE2"/>
    <w:rsid w:val="0047794A"/>
    <w:rsid w:val="00477B8E"/>
    <w:rsid w:val="00483B7F"/>
    <w:rsid w:val="0048457F"/>
    <w:rsid w:val="00487411"/>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A2C"/>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1A8"/>
    <w:rsid w:val="00750400"/>
    <w:rsid w:val="00760E28"/>
    <w:rsid w:val="00763B6D"/>
    <w:rsid w:val="00765ADE"/>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0EFC"/>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1F6D"/>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1DC"/>
    <w:rsid w:val="00DF25BD"/>
    <w:rsid w:val="00DF3B0A"/>
    <w:rsid w:val="00E0634B"/>
    <w:rsid w:val="00E11728"/>
    <w:rsid w:val="00E13140"/>
    <w:rsid w:val="00E16B25"/>
    <w:rsid w:val="00E21CD6"/>
    <w:rsid w:val="00E22D4B"/>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3DAF"/>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8583C0-2714-4329-86AC-7B232A7C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2022-03-04T17:28:00Z</dcterms:modified>
</cp:coreProperties>
</file>