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B4" w:rsidRDefault="002264B4" w:rsidP="002264B4">
      <w:pPr>
        <w:rPr>
          <w:rFonts w:eastAsia="Calibri"/>
        </w:rPr>
      </w:pPr>
    </w:p>
    <w:p w:rsidR="002264B4" w:rsidRPr="002264B4" w:rsidRDefault="002264B4" w:rsidP="002264B4">
      <w:pPr>
        <w:rPr>
          <w:rFonts w:eastAsia="Calibri"/>
          <w:b/>
        </w:rPr>
      </w:pPr>
      <w:bookmarkStart w:id="0" w:name="wp1052668"/>
      <w:bookmarkEnd w:id="0"/>
      <w:r w:rsidRPr="002264B4">
        <w:rPr>
          <w:rFonts w:eastAsia="Calibri"/>
          <w:b/>
        </w:rPr>
        <w:t xml:space="preserve">Section 350.40  Authority for </w:t>
      </w:r>
      <w:r w:rsidR="000B18CC">
        <w:rPr>
          <w:rFonts w:eastAsia="Calibri"/>
          <w:b/>
        </w:rPr>
        <w:t>I</w:t>
      </w:r>
      <w:r w:rsidRPr="002264B4">
        <w:rPr>
          <w:rFonts w:eastAsia="Calibri"/>
          <w:b/>
        </w:rPr>
        <w:t xml:space="preserve">nspection </w:t>
      </w:r>
    </w:p>
    <w:p w:rsidR="002264B4" w:rsidRPr="002264B4" w:rsidRDefault="002264B4" w:rsidP="002264B4">
      <w:pPr>
        <w:rPr>
          <w:rFonts w:eastAsia="Calibri"/>
        </w:rPr>
      </w:pPr>
      <w:bookmarkStart w:id="1" w:name="wp1052671"/>
      <w:bookmarkStart w:id="2" w:name="wp1052669"/>
      <w:bookmarkEnd w:id="1"/>
      <w:bookmarkEnd w:id="2"/>
    </w:p>
    <w:p w:rsidR="002264B4" w:rsidRDefault="002264B4" w:rsidP="002264B4">
      <w:pPr>
        <w:ind w:left="1440" w:hanging="720"/>
        <w:rPr>
          <w:rFonts w:eastAsia="Calibri"/>
        </w:rPr>
      </w:pPr>
      <w:bookmarkStart w:id="3" w:name="wp1052670"/>
      <w:bookmarkEnd w:id="3"/>
      <w:r>
        <w:rPr>
          <w:rFonts w:eastAsia="Calibri"/>
        </w:rPr>
        <w:t>a)</w:t>
      </w:r>
      <w:r>
        <w:rPr>
          <w:rFonts w:eastAsia="Calibri"/>
        </w:rPr>
        <w:tab/>
      </w:r>
      <w:r w:rsidRPr="002264B4">
        <w:rPr>
          <w:rFonts w:eastAsia="Calibri"/>
        </w:rPr>
        <w:t xml:space="preserve">Enforcement </w:t>
      </w:r>
      <w:r w:rsidR="003271AD">
        <w:rPr>
          <w:rFonts w:eastAsia="Calibri"/>
        </w:rPr>
        <w:t>Inspectors</w:t>
      </w:r>
      <w:r w:rsidRPr="002264B4">
        <w:rPr>
          <w:rFonts w:eastAsia="Calibri"/>
        </w:rPr>
        <w:t xml:space="preserve"> are authorized to enter without delay and at reasonable times any establishment, construction site, or other area, workplace or environment where work is performed by an employee of a public employer; to inspect and investigate during regular working hours and at other reasonable times, and within reasonable limits and in a reasonable manner, any such place of employment, and all pertinent conditions, structures, machines, apparatus, devices, equipment and materials </w:t>
      </w:r>
      <w:r w:rsidR="000B18CC">
        <w:rPr>
          <w:rFonts w:eastAsia="Calibri"/>
        </w:rPr>
        <w:t>in the place of employment</w:t>
      </w:r>
      <w:r w:rsidRPr="002264B4">
        <w:rPr>
          <w:rFonts w:eastAsia="Calibri"/>
        </w:rPr>
        <w:t xml:space="preserve">; to question privately any employer, owner, operator, agent or employee; and to review records required by the </w:t>
      </w:r>
      <w:r w:rsidR="003271AD">
        <w:rPr>
          <w:rFonts w:eastAsia="Calibri"/>
        </w:rPr>
        <w:t>Act</w:t>
      </w:r>
      <w:r w:rsidRPr="002264B4">
        <w:rPr>
          <w:rFonts w:eastAsia="Calibri"/>
        </w:rPr>
        <w:t xml:space="preserve">, regulations and other records </w:t>
      </w:r>
      <w:r w:rsidR="000B18CC">
        <w:rPr>
          <w:rFonts w:eastAsia="Calibri"/>
        </w:rPr>
        <w:t>that</w:t>
      </w:r>
      <w:r w:rsidRPr="002264B4">
        <w:rPr>
          <w:rFonts w:eastAsia="Calibri"/>
        </w:rPr>
        <w:t xml:space="preserve"> are directly related to the purpose of the inspection. </w:t>
      </w:r>
      <w:bookmarkStart w:id="4" w:name="wp1052674"/>
      <w:bookmarkStart w:id="5" w:name="wp1052672"/>
      <w:bookmarkEnd w:id="4"/>
      <w:bookmarkEnd w:id="5"/>
    </w:p>
    <w:p w:rsidR="002264B4" w:rsidRPr="002264B4" w:rsidRDefault="002264B4" w:rsidP="00121923">
      <w:pPr>
        <w:rPr>
          <w:rFonts w:eastAsia="Calibri"/>
        </w:rPr>
      </w:pPr>
    </w:p>
    <w:p w:rsidR="002264B4" w:rsidRDefault="002264B4" w:rsidP="002264B4">
      <w:pPr>
        <w:ind w:left="1440" w:hanging="720"/>
        <w:rPr>
          <w:rFonts w:eastAsia="Calibri"/>
        </w:rPr>
      </w:pPr>
      <w:bookmarkStart w:id="6" w:name="wp1052673"/>
      <w:bookmarkEnd w:id="6"/>
      <w:r>
        <w:rPr>
          <w:rFonts w:eastAsia="Calibri"/>
        </w:rPr>
        <w:t>b)</w:t>
      </w:r>
      <w:r>
        <w:rPr>
          <w:rFonts w:eastAsia="Calibri"/>
        </w:rPr>
        <w:tab/>
      </w:r>
      <w:r w:rsidRPr="002264B4">
        <w:rPr>
          <w:rFonts w:eastAsia="Calibri"/>
        </w:rPr>
        <w:t xml:space="preserve">Prior to inspecting areas containing information </w:t>
      </w:r>
      <w:r w:rsidR="002D4A63">
        <w:rPr>
          <w:rFonts w:eastAsia="Calibri"/>
        </w:rPr>
        <w:t xml:space="preserve">deemed </w:t>
      </w:r>
      <w:r w:rsidRPr="002264B4">
        <w:rPr>
          <w:rFonts w:eastAsia="Calibri"/>
        </w:rPr>
        <w:t>classified by a</w:t>
      </w:r>
      <w:r w:rsidR="002D4A63">
        <w:rPr>
          <w:rFonts w:eastAsia="Calibri"/>
        </w:rPr>
        <w:t xml:space="preserve"> State</w:t>
      </w:r>
      <w:r w:rsidRPr="002264B4">
        <w:rPr>
          <w:rFonts w:eastAsia="Calibri"/>
        </w:rPr>
        <w:t xml:space="preserve"> agency in the interest of national </w:t>
      </w:r>
      <w:r w:rsidR="00E4742B">
        <w:rPr>
          <w:rFonts w:eastAsia="Calibri"/>
        </w:rPr>
        <w:t>and</w:t>
      </w:r>
      <w:r w:rsidR="00B76B3F">
        <w:rPr>
          <w:rFonts w:eastAsia="Calibri"/>
        </w:rPr>
        <w:t>/</w:t>
      </w:r>
      <w:r w:rsidR="00E4742B">
        <w:rPr>
          <w:rFonts w:eastAsia="Calibri"/>
        </w:rPr>
        <w:t xml:space="preserve">or State </w:t>
      </w:r>
      <w:r w:rsidRPr="002264B4">
        <w:rPr>
          <w:rFonts w:eastAsia="Calibri"/>
        </w:rPr>
        <w:t xml:space="preserve">security, </w:t>
      </w:r>
      <w:r w:rsidR="000B18CC">
        <w:rPr>
          <w:rFonts w:eastAsia="Calibri"/>
        </w:rPr>
        <w:t>Inspectors</w:t>
      </w:r>
      <w:r w:rsidRPr="002264B4">
        <w:rPr>
          <w:rFonts w:eastAsia="Calibri"/>
        </w:rPr>
        <w:t xml:space="preserve"> shall have obtained the appropriate security clearance. </w:t>
      </w:r>
    </w:p>
    <w:p w:rsidR="003271AD" w:rsidRDefault="003271AD" w:rsidP="00121923">
      <w:pPr>
        <w:rPr>
          <w:rFonts w:eastAsia="Calibri"/>
        </w:rPr>
      </w:pPr>
      <w:bookmarkStart w:id="7" w:name="_GoBack"/>
      <w:bookmarkEnd w:id="7"/>
    </w:p>
    <w:p w:rsidR="003271AD" w:rsidRPr="002264B4" w:rsidRDefault="003271AD" w:rsidP="002264B4">
      <w:pPr>
        <w:ind w:left="1440" w:hanging="720"/>
        <w:rPr>
          <w:rFonts w:eastAsia="Calibri"/>
        </w:rPr>
      </w:pPr>
      <w:r w:rsidRPr="003271AD">
        <w:rPr>
          <w:rFonts w:eastAsia="Calibri"/>
        </w:rPr>
        <w:t>(Source:  Amended at 4</w:t>
      </w:r>
      <w:r w:rsidR="002252C5">
        <w:rPr>
          <w:rFonts w:eastAsia="Calibri"/>
        </w:rPr>
        <w:t>6</w:t>
      </w:r>
      <w:r w:rsidRPr="003271AD">
        <w:rPr>
          <w:rFonts w:eastAsia="Calibri"/>
        </w:rPr>
        <w:t xml:space="preserve"> Ill. Reg. </w:t>
      </w:r>
      <w:r w:rsidR="00EA6F7E">
        <w:rPr>
          <w:rFonts w:eastAsia="Calibri"/>
        </w:rPr>
        <w:t>3518</w:t>
      </w:r>
      <w:r w:rsidRPr="003271AD">
        <w:rPr>
          <w:rFonts w:eastAsia="Calibri"/>
        </w:rPr>
        <w:t xml:space="preserve">, effective </w:t>
      </w:r>
      <w:r w:rsidR="00EA6F7E">
        <w:rPr>
          <w:rFonts w:eastAsia="Calibri"/>
        </w:rPr>
        <w:t>February 15, 2022</w:t>
      </w:r>
      <w:r w:rsidRPr="003271AD">
        <w:rPr>
          <w:rFonts w:eastAsia="Calibri"/>
        </w:rPr>
        <w:t>)</w:t>
      </w:r>
    </w:p>
    <w:sectPr w:rsidR="003271AD" w:rsidRPr="002264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D6" w:rsidRDefault="00A977D6">
      <w:r>
        <w:separator/>
      </w:r>
    </w:p>
  </w:endnote>
  <w:endnote w:type="continuationSeparator" w:id="0">
    <w:p w:rsidR="00A977D6" w:rsidRDefault="00A9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D6" w:rsidRDefault="00A977D6">
      <w:r>
        <w:separator/>
      </w:r>
    </w:p>
  </w:footnote>
  <w:footnote w:type="continuationSeparator" w:id="0">
    <w:p w:rsidR="00A977D6" w:rsidRDefault="00A9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33039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9597E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A24AA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D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8C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92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2C5"/>
    <w:rsid w:val="00225354"/>
    <w:rsid w:val="002264B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A63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1AD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489F"/>
    <w:rsid w:val="005F2891"/>
    <w:rsid w:val="005F60F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7D6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B3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42B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A6F7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140B99-0735-44CB-B67C-3C46132E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A977D6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2022-03-04T17:26:00Z</dcterms:modified>
</cp:coreProperties>
</file>