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01E" w:rsidRDefault="0002101E" w:rsidP="0043162F"/>
    <w:p w:rsidR="00256AB5" w:rsidRPr="0002101E" w:rsidRDefault="00256AB5" w:rsidP="0043162F">
      <w:pPr>
        <w:rPr>
          <w:b/>
          <w:szCs w:val="20"/>
        </w:rPr>
      </w:pPr>
      <w:r w:rsidRPr="0002101E">
        <w:rPr>
          <w:b/>
        </w:rPr>
        <w:t>Section 325.150  IDHR</w:t>
      </w:r>
      <w:r w:rsidR="0002101E">
        <w:rPr>
          <w:b/>
        </w:rPr>
        <w:t>'</w:t>
      </w:r>
      <w:r w:rsidRPr="0002101E">
        <w:rPr>
          <w:b/>
        </w:rPr>
        <w:t>s Investigation Findings</w:t>
      </w:r>
    </w:p>
    <w:p w:rsidR="00256AB5" w:rsidRPr="00256AB5" w:rsidRDefault="00256AB5" w:rsidP="0043162F"/>
    <w:p w:rsidR="00256AB5" w:rsidRPr="00256AB5" w:rsidRDefault="0002101E" w:rsidP="0043162F">
      <w:pPr>
        <w:ind w:left="1440" w:hanging="720"/>
      </w:pPr>
      <w:r>
        <w:t>a)</w:t>
      </w:r>
      <w:r>
        <w:tab/>
      </w:r>
      <w:r w:rsidR="00256AB5" w:rsidRPr="00256AB5">
        <w:t>Upon receipt of IDHR</w:t>
      </w:r>
      <w:r>
        <w:t>'</w:t>
      </w:r>
      <w:r w:rsidR="00256AB5" w:rsidRPr="00256AB5">
        <w:t xml:space="preserve">s investigation report, IDOL will review </w:t>
      </w:r>
      <w:r w:rsidR="002A2B07">
        <w:t>that</w:t>
      </w:r>
      <w:r w:rsidR="00256AB5" w:rsidRPr="00256AB5">
        <w:t xml:space="preserve"> report and any evidence obtained by IDHR to determine whether a violation of the EPA has occurred.</w:t>
      </w:r>
    </w:p>
    <w:p w:rsidR="00256AB5" w:rsidRPr="00256AB5" w:rsidRDefault="00256AB5" w:rsidP="0043162F"/>
    <w:p w:rsidR="00256AB5" w:rsidRPr="00256AB5" w:rsidRDefault="0002101E" w:rsidP="0043162F">
      <w:pPr>
        <w:ind w:left="1440" w:hanging="720"/>
      </w:pPr>
      <w:r>
        <w:t>b)</w:t>
      </w:r>
      <w:r>
        <w:tab/>
      </w:r>
      <w:r w:rsidR="00256AB5" w:rsidRPr="00256AB5">
        <w:t>If IDOL determines that further investigation of the EPA Complaint is warranted, IDOL will conduct any further investigation it deems necessary.</w:t>
      </w:r>
    </w:p>
    <w:p w:rsidR="00256AB5" w:rsidRPr="00256AB5" w:rsidRDefault="00256AB5" w:rsidP="0043162F"/>
    <w:p w:rsidR="00256AB5" w:rsidRPr="00256AB5" w:rsidRDefault="0002101E" w:rsidP="0043162F">
      <w:pPr>
        <w:ind w:left="1440" w:hanging="720"/>
      </w:pPr>
      <w:r>
        <w:t>c)</w:t>
      </w:r>
      <w:r>
        <w:tab/>
      </w:r>
      <w:r w:rsidR="00256AB5" w:rsidRPr="00256AB5">
        <w:t>If</w:t>
      </w:r>
      <w:r w:rsidR="002A2B07">
        <w:t>,</w:t>
      </w:r>
      <w:r w:rsidR="00256AB5" w:rsidRPr="00256AB5">
        <w:t xml:space="preserve"> after reviewing IDHR</w:t>
      </w:r>
      <w:r>
        <w:t>'</w:t>
      </w:r>
      <w:r w:rsidR="00256AB5" w:rsidRPr="00256AB5">
        <w:t xml:space="preserve">s investigation report and any other evidence obtained by IDHR or IDOL, IDOL determines that a violation of the EPA has occurred, IDOL will issue a reasonable cause determination pursuant to </w:t>
      </w:r>
      <w:r w:rsidR="002A2B07">
        <w:t xml:space="preserve">56 Ill. Adm. Code </w:t>
      </w:r>
      <w:bookmarkStart w:id="0" w:name="_GoBack"/>
      <w:bookmarkEnd w:id="0"/>
      <w:r w:rsidR="00256AB5" w:rsidRPr="00256AB5">
        <w:t>320.330(a)(1).</w:t>
      </w:r>
    </w:p>
    <w:p w:rsidR="00256AB5" w:rsidRPr="00256AB5" w:rsidRDefault="00256AB5" w:rsidP="0043162F"/>
    <w:p w:rsidR="00256AB5" w:rsidRPr="00256AB5" w:rsidRDefault="0002101E" w:rsidP="0043162F">
      <w:pPr>
        <w:ind w:left="1440" w:hanging="720"/>
      </w:pPr>
      <w:r>
        <w:t>d)</w:t>
      </w:r>
      <w:r>
        <w:tab/>
      </w:r>
      <w:r w:rsidR="00256AB5" w:rsidRPr="00256AB5">
        <w:t>If</w:t>
      </w:r>
      <w:r w:rsidR="002A2B07">
        <w:t>,</w:t>
      </w:r>
      <w:r w:rsidR="00256AB5" w:rsidRPr="00256AB5">
        <w:t xml:space="preserve"> after reviewing IDHR</w:t>
      </w:r>
      <w:r>
        <w:t>'</w:t>
      </w:r>
      <w:r w:rsidR="00256AB5" w:rsidRPr="00256AB5">
        <w:t xml:space="preserve">s investigation report and any other evidence obtained by IDHR or IDOL, IDOL determines that there is insufficient evidence that a violation of the EPA occurred, IDOL will issue a no reasonable cause determination pursuant to </w:t>
      </w:r>
      <w:r w:rsidR="002A2B07">
        <w:t>56 Ill. Adm. Code</w:t>
      </w:r>
      <w:r w:rsidR="00256AB5" w:rsidRPr="00256AB5">
        <w:t xml:space="preserve"> 320.330(a)(2).</w:t>
      </w:r>
    </w:p>
    <w:p w:rsidR="00256AB5" w:rsidRPr="00256AB5" w:rsidRDefault="00256AB5" w:rsidP="0043162F"/>
    <w:p w:rsidR="00256AB5" w:rsidRPr="00256AB5" w:rsidRDefault="0002101E" w:rsidP="0043162F">
      <w:pPr>
        <w:ind w:left="1440" w:hanging="720"/>
      </w:pPr>
      <w:r>
        <w:t>e)</w:t>
      </w:r>
      <w:r>
        <w:tab/>
      </w:r>
      <w:r w:rsidR="00256AB5" w:rsidRPr="00256AB5">
        <w:t>In determining whether a violation of the EPA has occurred, IDOL is not bound by any findings of fact or law made by IDHR in its final determination of the IDHR Charge of Discrimination.</w:t>
      </w:r>
    </w:p>
    <w:p w:rsidR="00256AB5" w:rsidRPr="00256AB5" w:rsidRDefault="00256AB5" w:rsidP="0043162F"/>
    <w:p w:rsidR="00256AB5" w:rsidRPr="00256AB5" w:rsidRDefault="0002101E" w:rsidP="0043162F">
      <w:pPr>
        <w:ind w:left="1440" w:hanging="720"/>
      </w:pPr>
      <w:r>
        <w:t>f)</w:t>
      </w:r>
      <w:r>
        <w:tab/>
      </w:r>
      <w:r w:rsidR="00256AB5" w:rsidRPr="00256AB5">
        <w:t>Neither IDHR nor the Illinois Human Rights Commission shall have the authority to review IDOL</w:t>
      </w:r>
      <w:r>
        <w:t>'</w:t>
      </w:r>
      <w:r w:rsidR="00256AB5" w:rsidRPr="00256AB5">
        <w:t>s findings as to the EPA Complaint.</w:t>
      </w:r>
    </w:p>
    <w:sectPr w:rsidR="00256AB5" w:rsidRPr="00256AB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AB5" w:rsidRDefault="00256AB5">
      <w:r>
        <w:separator/>
      </w:r>
    </w:p>
  </w:endnote>
  <w:endnote w:type="continuationSeparator" w:id="0">
    <w:p w:rsidR="00256AB5" w:rsidRDefault="00256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AB5" w:rsidRDefault="00256AB5">
      <w:r>
        <w:separator/>
      </w:r>
    </w:p>
  </w:footnote>
  <w:footnote w:type="continuationSeparator" w:id="0">
    <w:p w:rsidR="00256AB5" w:rsidRDefault="00256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065524"/>
    <w:multiLevelType w:val="hybridMultilevel"/>
    <w:tmpl w:val="2C6C742E"/>
    <w:lvl w:ilvl="0" w:tplc="9A785C6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AB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101E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6AB5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2B07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62F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1676F8-0F8C-4D2F-BCFF-3F5B79FB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56AB5"/>
    <w:pPr>
      <w:ind w:left="7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King, Melissa A.</cp:lastModifiedBy>
  <cp:revision>4</cp:revision>
  <dcterms:created xsi:type="dcterms:W3CDTF">2015-05-27T14:49:00Z</dcterms:created>
  <dcterms:modified xsi:type="dcterms:W3CDTF">2015-06-30T21:34:00Z</dcterms:modified>
</cp:coreProperties>
</file>