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D735" w14:textId="77777777" w:rsidR="007F7C78" w:rsidRPr="004401C2" w:rsidRDefault="007F7C78" w:rsidP="00440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D00FE" w14:textId="77777777" w:rsidR="007F7C78" w:rsidRPr="005E7667" w:rsidRDefault="007F7C78" w:rsidP="004401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667">
        <w:rPr>
          <w:rFonts w:ascii="Times New Roman" w:hAnsi="Times New Roman" w:cs="Times New Roman"/>
          <w:b/>
          <w:sz w:val="24"/>
          <w:szCs w:val="24"/>
        </w:rPr>
        <w:t xml:space="preserve">Section 320.800  </w:t>
      </w:r>
      <w:r w:rsidR="00487E7C" w:rsidRPr="005E7667">
        <w:rPr>
          <w:rFonts w:ascii="Times New Roman" w:hAnsi="Times New Roman" w:cs="Times New Roman"/>
          <w:b/>
          <w:sz w:val="24"/>
          <w:szCs w:val="24"/>
        </w:rPr>
        <w:t>Purpose</w:t>
      </w:r>
    </w:p>
    <w:p w14:paraId="44CBEA1D" w14:textId="77777777" w:rsidR="007F7C78" w:rsidRPr="00AB33E0" w:rsidRDefault="007F7C78" w:rsidP="00AB3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12C35" w14:textId="54BA90E7" w:rsidR="00AB33E0" w:rsidRDefault="00AB33E0" w:rsidP="00AB3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3E0">
        <w:rPr>
          <w:rFonts w:ascii="Times New Roman" w:hAnsi="Times New Roman" w:cs="Times New Roman"/>
          <w:sz w:val="24"/>
          <w:szCs w:val="24"/>
        </w:rPr>
        <w:t xml:space="preserve">This Subpart </w:t>
      </w:r>
      <w:r w:rsidR="00395AB7">
        <w:rPr>
          <w:rFonts w:ascii="Times New Roman" w:hAnsi="Times New Roman" w:cs="Times New Roman"/>
          <w:sz w:val="24"/>
          <w:szCs w:val="24"/>
        </w:rPr>
        <w:t xml:space="preserve">shall </w:t>
      </w:r>
      <w:r w:rsidRPr="00AB33E0">
        <w:rPr>
          <w:rFonts w:ascii="Times New Roman" w:hAnsi="Times New Roman" w:cs="Times New Roman"/>
          <w:sz w:val="24"/>
          <w:szCs w:val="24"/>
        </w:rPr>
        <w:t xml:space="preserve">prescribe the process for businesses as defined in Section 320.810 to apply for and be issued an Equal Pay Registration Certificate under </w:t>
      </w:r>
      <w:r w:rsidR="004432BD">
        <w:rPr>
          <w:rFonts w:ascii="Times New Roman" w:hAnsi="Times New Roman" w:cs="Times New Roman"/>
          <w:sz w:val="24"/>
          <w:szCs w:val="24"/>
        </w:rPr>
        <w:t xml:space="preserve">Section 11 of </w:t>
      </w:r>
      <w:r w:rsidRPr="00AB33E0">
        <w:rPr>
          <w:rFonts w:ascii="Times New Roman" w:hAnsi="Times New Roman" w:cs="Times New Roman"/>
          <w:sz w:val="24"/>
          <w:szCs w:val="24"/>
        </w:rPr>
        <w:t xml:space="preserve">the Equal Pay Act of 2003 [820 ILCS 112].  </w:t>
      </w:r>
    </w:p>
    <w:p w14:paraId="2269C6A5" w14:textId="77777777" w:rsidR="00AB33E0" w:rsidRPr="00AB33E0" w:rsidRDefault="00AB33E0" w:rsidP="00AB3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6762A" w14:textId="3B70486C" w:rsidR="007F7C78" w:rsidRPr="007F7C78" w:rsidRDefault="007F7C78" w:rsidP="00AB33E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7C78">
        <w:rPr>
          <w:rFonts w:ascii="Times New Roman" w:hAnsi="Times New Roman" w:cs="Times New Roman"/>
          <w:sz w:val="24"/>
          <w:szCs w:val="24"/>
        </w:rPr>
        <w:t>(Source:  Added at 4</w:t>
      </w:r>
      <w:r w:rsidR="00817D12">
        <w:rPr>
          <w:rFonts w:ascii="Times New Roman" w:hAnsi="Times New Roman" w:cs="Times New Roman"/>
          <w:sz w:val="24"/>
          <w:szCs w:val="24"/>
        </w:rPr>
        <w:t>7</w:t>
      </w:r>
      <w:r w:rsidRPr="007F7C78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3F1491">
        <w:rPr>
          <w:rFonts w:ascii="Times New Roman" w:hAnsi="Times New Roman" w:cs="Times New Roman"/>
          <w:sz w:val="24"/>
          <w:szCs w:val="24"/>
        </w:rPr>
        <w:t>155</w:t>
      </w:r>
      <w:r w:rsidRPr="007F7C78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3F1491">
        <w:rPr>
          <w:rFonts w:ascii="Times New Roman" w:hAnsi="Times New Roman" w:cs="Times New Roman"/>
          <w:sz w:val="24"/>
          <w:szCs w:val="24"/>
        </w:rPr>
        <w:t>December 22, 2022</w:t>
      </w:r>
      <w:r w:rsidRPr="007F7C78">
        <w:rPr>
          <w:rFonts w:ascii="Times New Roman" w:hAnsi="Times New Roman" w:cs="Times New Roman"/>
          <w:sz w:val="24"/>
          <w:szCs w:val="24"/>
        </w:rPr>
        <w:t>)</w:t>
      </w:r>
    </w:p>
    <w:sectPr w:rsidR="007F7C78" w:rsidRPr="007F7C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78AA" w14:textId="77777777" w:rsidR="00906725" w:rsidRDefault="00906725">
      <w:r>
        <w:separator/>
      </w:r>
    </w:p>
  </w:endnote>
  <w:endnote w:type="continuationSeparator" w:id="0">
    <w:p w14:paraId="5FB7D7BB" w14:textId="77777777" w:rsidR="00906725" w:rsidRDefault="0090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1B5F" w14:textId="77777777" w:rsidR="00906725" w:rsidRDefault="00906725">
      <w:r>
        <w:separator/>
      </w:r>
    </w:p>
  </w:footnote>
  <w:footnote w:type="continuationSeparator" w:id="0">
    <w:p w14:paraId="4F057514" w14:textId="77777777" w:rsidR="00906725" w:rsidRDefault="00906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2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6561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69C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AB7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491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1C2"/>
    <w:rsid w:val="00440321"/>
    <w:rsid w:val="00441A81"/>
    <w:rsid w:val="004432BD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E7C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667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4B9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7C78"/>
    <w:rsid w:val="00804082"/>
    <w:rsid w:val="00804A88"/>
    <w:rsid w:val="00805D72"/>
    <w:rsid w:val="00806780"/>
    <w:rsid w:val="008078E8"/>
    <w:rsid w:val="00810296"/>
    <w:rsid w:val="00812F6A"/>
    <w:rsid w:val="00817D12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38D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6725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3E0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C8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5B1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11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6414A"/>
  <w15:chartTrackingRefBased/>
  <w15:docId w15:val="{64589735-9E50-484B-A331-7025C6BA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C7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2022-12-14T21:47:00Z</dcterms:created>
  <dcterms:modified xsi:type="dcterms:W3CDTF">2023-01-06T14:01:00Z</dcterms:modified>
</cp:coreProperties>
</file>