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0D7" w:rsidRDefault="005800D7" w:rsidP="00307FE3">
      <w:bookmarkStart w:id="0" w:name="_GoBack"/>
      <w:bookmarkEnd w:id="0"/>
    </w:p>
    <w:p w:rsidR="00307FE3" w:rsidRPr="005800D7" w:rsidRDefault="00307FE3" w:rsidP="00307FE3">
      <w:pPr>
        <w:rPr>
          <w:b/>
        </w:rPr>
      </w:pPr>
      <w:r w:rsidRPr="005800D7">
        <w:rPr>
          <w:b/>
        </w:rPr>
        <w:t>Section 320.630  Application of the Rules of Evidence, Pleading and Procedure</w:t>
      </w:r>
    </w:p>
    <w:p w:rsidR="00307FE3" w:rsidRPr="00307FE3" w:rsidRDefault="00307FE3" w:rsidP="00307FE3"/>
    <w:p w:rsidR="00307FE3" w:rsidRPr="00307FE3" w:rsidRDefault="00307FE3" w:rsidP="00307FE3">
      <w:r w:rsidRPr="00307FE3">
        <w:t>When an Administrative Law Judge conducts an informal investigative hearing, the Administrative Law Judge is not bound by the rules of evidence or by any technical or formal rules of pleading or procedure.</w:t>
      </w:r>
    </w:p>
    <w:sectPr w:rsidR="00307FE3" w:rsidRPr="00307FE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9736C">
      <w:r>
        <w:separator/>
      </w:r>
    </w:p>
  </w:endnote>
  <w:endnote w:type="continuationSeparator" w:id="0">
    <w:p w:rsidR="00000000" w:rsidRDefault="0049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9736C">
      <w:r>
        <w:separator/>
      </w:r>
    </w:p>
  </w:footnote>
  <w:footnote w:type="continuationSeparator" w:id="0">
    <w:p w:rsidR="00000000" w:rsidRDefault="0049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07FE3"/>
    <w:rsid w:val="00337CEB"/>
    <w:rsid w:val="00367A2E"/>
    <w:rsid w:val="003F3A28"/>
    <w:rsid w:val="003F5FD7"/>
    <w:rsid w:val="00431CFE"/>
    <w:rsid w:val="004461A1"/>
    <w:rsid w:val="0049736C"/>
    <w:rsid w:val="004D5CD6"/>
    <w:rsid w:val="004D73D3"/>
    <w:rsid w:val="005001C5"/>
    <w:rsid w:val="0052308E"/>
    <w:rsid w:val="00530BE1"/>
    <w:rsid w:val="00542E97"/>
    <w:rsid w:val="0056157E"/>
    <w:rsid w:val="0056501E"/>
    <w:rsid w:val="005800D7"/>
    <w:rsid w:val="005F4571"/>
    <w:rsid w:val="006A2114"/>
    <w:rsid w:val="006D5961"/>
    <w:rsid w:val="0076468B"/>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12B48"/>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307FE3"/>
    <w:pPr>
      <w:jc w:val="center"/>
    </w:pPr>
    <w:rPr>
      <w:rFonts w:ascii="Courier New" w:hAnsi="Courier New" w:cs="Courier New"/>
      <w:szCs w:val="20"/>
    </w:rPr>
  </w:style>
  <w:style w:type="paragraph" w:styleId="BodyTextIndent">
    <w:name w:val="Body Text Indent"/>
    <w:basedOn w:val="Normal"/>
    <w:rsid w:val="00307FE3"/>
    <w:pPr>
      <w:ind w:left="14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307FE3"/>
    <w:pPr>
      <w:jc w:val="center"/>
    </w:pPr>
    <w:rPr>
      <w:rFonts w:ascii="Courier New" w:hAnsi="Courier New" w:cs="Courier New"/>
      <w:szCs w:val="20"/>
    </w:rPr>
  </w:style>
  <w:style w:type="paragraph" w:styleId="BodyTextIndent">
    <w:name w:val="Body Text Indent"/>
    <w:basedOn w:val="Normal"/>
    <w:rsid w:val="00307FE3"/>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75100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