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38B8" w:rsidRDefault="003D38B8" w:rsidP="00800ADD">
      <w:pPr>
        <w:rPr>
          <w:b/>
        </w:rPr>
      </w:pPr>
    </w:p>
    <w:p w:rsidR="00800ADD" w:rsidRPr="003D38B8" w:rsidRDefault="00800ADD" w:rsidP="00800ADD">
      <w:pPr>
        <w:rPr>
          <w:b/>
        </w:rPr>
      </w:pPr>
      <w:r w:rsidRPr="003D38B8">
        <w:rPr>
          <w:b/>
        </w:rPr>
        <w:t>Section 320.330  Decision After Investigation</w:t>
      </w:r>
    </w:p>
    <w:p w:rsidR="00800ADD" w:rsidRPr="00800ADD" w:rsidRDefault="00800ADD" w:rsidP="00800ADD"/>
    <w:p w:rsidR="00800ADD" w:rsidRPr="00800ADD" w:rsidRDefault="00800ADD" w:rsidP="003D38B8">
      <w:pPr>
        <w:ind w:left="1440" w:hanging="720"/>
      </w:pPr>
      <w:r w:rsidRPr="00800ADD">
        <w:t>a)</w:t>
      </w:r>
      <w:r w:rsidRPr="00800ADD">
        <w:tab/>
        <w:t xml:space="preserve">At the conclusion of </w:t>
      </w:r>
      <w:r w:rsidR="00791778">
        <w:t>Department of Labor</w:t>
      </w:r>
      <w:r w:rsidRPr="00800ADD">
        <w:t xml:space="preserve"> investigation, the Department must make one of the following findings:</w:t>
      </w:r>
    </w:p>
    <w:p w:rsidR="00800ADD" w:rsidRPr="00800ADD" w:rsidRDefault="00800ADD" w:rsidP="00800ADD"/>
    <w:p w:rsidR="00800ADD" w:rsidRPr="00800ADD" w:rsidRDefault="00800ADD" w:rsidP="003D38B8">
      <w:pPr>
        <w:ind w:left="2160" w:hanging="720"/>
      </w:pPr>
      <w:r w:rsidRPr="00800ADD">
        <w:t>1)</w:t>
      </w:r>
      <w:r w:rsidRPr="00800ADD">
        <w:tab/>
        <w:t>Reasonable cause found.  If the Department determines that there is reasonable cause to believe that a violation of the Act has occurred</w:t>
      </w:r>
      <w:r w:rsidR="007221A3">
        <w:t>,</w:t>
      </w:r>
      <w:r w:rsidRPr="00800ADD">
        <w:t xml:space="preserve"> it may:</w:t>
      </w:r>
    </w:p>
    <w:p w:rsidR="00800ADD" w:rsidRPr="00800ADD" w:rsidRDefault="00800ADD" w:rsidP="00800ADD"/>
    <w:p w:rsidR="00800ADD" w:rsidRPr="00800ADD" w:rsidRDefault="00800ADD" w:rsidP="003D38B8">
      <w:pPr>
        <w:ind w:left="2880" w:hanging="720"/>
      </w:pPr>
      <w:r w:rsidRPr="00800ADD">
        <w:t>A)</w:t>
      </w:r>
      <w:r w:rsidRPr="00800ADD">
        <w:tab/>
        <w:t>Seek a voluntary settlement agreement signed by the respondent that eliminates the unlawful practice and provides appropriate relief to the complainant; or</w:t>
      </w:r>
    </w:p>
    <w:p w:rsidR="00800ADD" w:rsidRPr="00800ADD" w:rsidRDefault="00800ADD" w:rsidP="009F784D">
      <w:bookmarkStart w:id="0" w:name="_GoBack"/>
      <w:bookmarkEnd w:id="0"/>
    </w:p>
    <w:p w:rsidR="00800ADD" w:rsidRPr="00800ADD" w:rsidRDefault="00800ADD" w:rsidP="003D38B8">
      <w:pPr>
        <w:ind w:left="2160"/>
      </w:pPr>
      <w:r w:rsidRPr="00800ADD">
        <w:t>B)</w:t>
      </w:r>
      <w:r w:rsidRPr="00800ADD">
        <w:tab/>
        <w:t>Recommend the commencement of a civil action.</w:t>
      </w:r>
    </w:p>
    <w:p w:rsidR="00800ADD" w:rsidRPr="00800ADD" w:rsidRDefault="00800ADD" w:rsidP="00800ADD"/>
    <w:p w:rsidR="00800ADD" w:rsidRPr="00800ADD" w:rsidRDefault="00800ADD" w:rsidP="003D38B8">
      <w:pPr>
        <w:ind w:left="2160" w:hanging="720"/>
      </w:pPr>
      <w:r w:rsidRPr="00800ADD">
        <w:t>2)</w:t>
      </w:r>
      <w:r w:rsidRPr="00800ADD">
        <w:tab/>
        <w:t>No reasonable cause found.  If the Department determines that there is no reasonable cause to believe that a violation of the Act has occurred, the complaint will be dismissed pursuant to Section 320.500.</w:t>
      </w:r>
    </w:p>
    <w:p w:rsidR="00800ADD" w:rsidRPr="00800ADD" w:rsidRDefault="00800ADD" w:rsidP="00800ADD"/>
    <w:p w:rsidR="00800ADD" w:rsidRDefault="00800ADD" w:rsidP="003D38B8">
      <w:pPr>
        <w:ind w:left="1440" w:hanging="720"/>
      </w:pPr>
      <w:r w:rsidRPr="00800ADD">
        <w:t>b)</w:t>
      </w:r>
      <w:r w:rsidRPr="00800ADD">
        <w:tab/>
        <w:t xml:space="preserve">Whenever a decision is made under this </w:t>
      </w:r>
      <w:r w:rsidR="007221A3">
        <w:t>S</w:t>
      </w:r>
      <w:r w:rsidRPr="00800ADD">
        <w:t xml:space="preserve">ection, a written notice must be provided to the parties stating the </w:t>
      </w:r>
      <w:r w:rsidR="00DE515D">
        <w:t>Department's findings</w:t>
      </w:r>
      <w:r w:rsidR="00B91D54">
        <w:t xml:space="preserve"> and</w:t>
      </w:r>
      <w:r w:rsidR="00DE515D">
        <w:t xml:space="preserve"> any applicable civil penalty assessments pursuant to Section 30(c) of the Act and advi</w:t>
      </w:r>
      <w:r w:rsidR="003C28BE">
        <w:t>s</w:t>
      </w:r>
      <w:r w:rsidR="00DE515D">
        <w:t xml:space="preserve">e </w:t>
      </w:r>
      <w:r w:rsidR="00B91D54">
        <w:t xml:space="preserve">the parties </w:t>
      </w:r>
      <w:r w:rsidR="00DE515D">
        <w:t>of the right to request review pursuant to Section 320.600.</w:t>
      </w:r>
      <w:r w:rsidR="00BC08E6">
        <w:t xml:space="preserve"> </w:t>
      </w:r>
      <w:r w:rsidRPr="00800ADD">
        <w:t xml:space="preserve"> The notice must also advise the </w:t>
      </w:r>
      <w:r w:rsidR="00BC08E6">
        <w:t>parties</w:t>
      </w:r>
      <w:r w:rsidRPr="00800ADD">
        <w:t xml:space="preserve"> of the right to bring a civil action as provided for in Section 30 of the Act.</w:t>
      </w:r>
    </w:p>
    <w:p w:rsidR="00DE515D" w:rsidRDefault="00DE515D" w:rsidP="009F784D"/>
    <w:p w:rsidR="00DE515D" w:rsidRPr="00D55B37" w:rsidRDefault="00791778">
      <w:pPr>
        <w:pStyle w:val="JCARSourceNote"/>
        <w:ind w:left="720"/>
      </w:pPr>
      <w:r>
        <w:t xml:space="preserve">(Source:  Amended at </w:t>
      </w:r>
      <w:r w:rsidR="0056162E">
        <w:t>40</w:t>
      </w:r>
      <w:r>
        <w:t xml:space="preserve"> Ill. Reg. </w:t>
      </w:r>
      <w:r w:rsidR="00AB6B47">
        <w:t>229</w:t>
      </w:r>
      <w:r>
        <w:t xml:space="preserve">, effective </w:t>
      </w:r>
      <w:r w:rsidR="00AB6B47">
        <w:t>December 21, 2015</w:t>
      </w:r>
      <w:r>
        <w:t>)</w:t>
      </w:r>
    </w:p>
    <w:sectPr w:rsidR="00DE515D" w:rsidRPr="00D55B37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60AD" w:rsidRDefault="007660AD">
      <w:r>
        <w:separator/>
      </w:r>
    </w:p>
  </w:endnote>
  <w:endnote w:type="continuationSeparator" w:id="0">
    <w:p w:rsidR="007660AD" w:rsidRDefault="00766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60AD" w:rsidRDefault="007660AD">
      <w:r>
        <w:separator/>
      </w:r>
    </w:p>
  </w:footnote>
  <w:footnote w:type="continuationSeparator" w:id="0">
    <w:p w:rsidR="007660AD" w:rsidRDefault="007660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B4143"/>
    <w:rsid w:val="000C3657"/>
    <w:rsid w:val="000D225F"/>
    <w:rsid w:val="00150267"/>
    <w:rsid w:val="00196429"/>
    <w:rsid w:val="001C7D95"/>
    <w:rsid w:val="001E3074"/>
    <w:rsid w:val="00225354"/>
    <w:rsid w:val="00226691"/>
    <w:rsid w:val="002524EC"/>
    <w:rsid w:val="00275029"/>
    <w:rsid w:val="002A643F"/>
    <w:rsid w:val="00331DC5"/>
    <w:rsid w:val="00337CEB"/>
    <w:rsid w:val="00367A2E"/>
    <w:rsid w:val="003C28BE"/>
    <w:rsid w:val="003D38B8"/>
    <w:rsid w:val="003F3A28"/>
    <w:rsid w:val="003F5FD7"/>
    <w:rsid w:val="00431CFE"/>
    <w:rsid w:val="004461A1"/>
    <w:rsid w:val="004D5CD6"/>
    <w:rsid w:val="004D73D3"/>
    <w:rsid w:val="004E5F7E"/>
    <w:rsid w:val="005001C5"/>
    <w:rsid w:val="0052308E"/>
    <w:rsid w:val="00530BE1"/>
    <w:rsid w:val="00542E97"/>
    <w:rsid w:val="00554A02"/>
    <w:rsid w:val="0056157E"/>
    <w:rsid w:val="0056162E"/>
    <w:rsid w:val="0056501E"/>
    <w:rsid w:val="005F4571"/>
    <w:rsid w:val="005F5C00"/>
    <w:rsid w:val="006A2114"/>
    <w:rsid w:val="006D5961"/>
    <w:rsid w:val="007221A3"/>
    <w:rsid w:val="007660AD"/>
    <w:rsid w:val="00780733"/>
    <w:rsid w:val="00791778"/>
    <w:rsid w:val="007C14B2"/>
    <w:rsid w:val="00800ADD"/>
    <w:rsid w:val="00801D20"/>
    <w:rsid w:val="00825C45"/>
    <w:rsid w:val="008271B1"/>
    <w:rsid w:val="00837F88"/>
    <w:rsid w:val="0084781C"/>
    <w:rsid w:val="008B4361"/>
    <w:rsid w:val="008D4EA0"/>
    <w:rsid w:val="00935A8C"/>
    <w:rsid w:val="00973269"/>
    <w:rsid w:val="0098276C"/>
    <w:rsid w:val="009C4011"/>
    <w:rsid w:val="009C4FD4"/>
    <w:rsid w:val="009F784D"/>
    <w:rsid w:val="00A174BB"/>
    <w:rsid w:val="00A2265D"/>
    <w:rsid w:val="00A414BC"/>
    <w:rsid w:val="00A600AA"/>
    <w:rsid w:val="00A62F7E"/>
    <w:rsid w:val="00AB29C6"/>
    <w:rsid w:val="00AB6B47"/>
    <w:rsid w:val="00AE1744"/>
    <w:rsid w:val="00AE5547"/>
    <w:rsid w:val="00B07E7E"/>
    <w:rsid w:val="00B31598"/>
    <w:rsid w:val="00B3571A"/>
    <w:rsid w:val="00B35D67"/>
    <w:rsid w:val="00B516F7"/>
    <w:rsid w:val="00B66925"/>
    <w:rsid w:val="00B71177"/>
    <w:rsid w:val="00B876EC"/>
    <w:rsid w:val="00B91D54"/>
    <w:rsid w:val="00BC08E6"/>
    <w:rsid w:val="00BF5EF1"/>
    <w:rsid w:val="00C4537A"/>
    <w:rsid w:val="00CC13F9"/>
    <w:rsid w:val="00CD3723"/>
    <w:rsid w:val="00D2075D"/>
    <w:rsid w:val="00D55B37"/>
    <w:rsid w:val="00D62188"/>
    <w:rsid w:val="00D735B8"/>
    <w:rsid w:val="00D93C67"/>
    <w:rsid w:val="00DE515D"/>
    <w:rsid w:val="00E7288E"/>
    <w:rsid w:val="00EB424E"/>
    <w:rsid w:val="00F43DEE"/>
    <w:rsid w:val="00FB1E43"/>
    <w:rsid w:val="00FD650E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C7689C5B-365F-4621-9A49-33AA65417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Title">
    <w:name w:val="Title"/>
    <w:basedOn w:val="Normal"/>
    <w:qFormat/>
    <w:rsid w:val="00800ADD"/>
    <w:pPr>
      <w:jc w:val="center"/>
    </w:pPr>
    <w:rPr>
      <w:rFonts w:ascii="Courier New" w:hAnsi="Courier New" w:cs="Courier New"/>
      <w:szCs w:val="20"/>
    </w:rPr>
  </w:style>
  <w:style w:type="paragraph" w:styleId="BodyTextIndent">
    <w:name w:val="Body Text Indent"/>
    <w:basedOn w:val="Normal"/>
    <w:rsid w:val="00800ADD"/>
    <w:pPr>
      <w:ind w:left="1440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LambTR</dc:creator>
  <cp:keywords/>
  <dc:description/>
  <cp:lastModifiedBy>King, Melissa A.</cp:lastModifiedBy>
  <cp:revision>4</cp:revision>
  <dcterms:created xsi:type="dcterms:W3CDTF">2015-12-01T22:03:00Z</dcterms:created>
  <dcterms:modified xsi:type="dcterms:W3CDTF">2015-12-29T16:10:00Z</dcterms:modified>
</cp:coreProperties>
</file>