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B70AD" w14:textId="77777777" w:rsidR="008624B0" w:rsidRDefault="008624B0" w:rsidP="008624B0">
      <w:pPr>
        <w:rPr>
          <w:b/>
        </w:rPr>
      </w:pPr>
    </w:p>
    <w:p w14:paraId="0EFE739E" w14:textId="225845F9" w:rsidR="008624B0" w:rsidRPr="008624B0" w:rsidRDefault="008624B0" w:rsidP="008624B0">
      <w:pPr>
        <w:rPr>
          <w:b/>
        </w:rPr>
      </w:pPr>
      <w:r w:rsidRPr="008624B0">
        <w:rPr>
          <w:b/>
        </w:rPr>
        <w:t xml:space="preserve">Section </w:t>
      </w:r>
      <w:proofErr w:type="gramStart"/>
      <w:r w:rsidRPr="008624B0">
        <w:rPr>
          <w:b/>
        </w:rPr>
        <w:t>300.1210  Payment</w:t>
      </w:r>
      <w:proofErr w:type="gramEnd"/>
      <w:r w:rsidRPr="008624B0">
        <w:rPr>
          <w:b/>
        </w:rPr>
        <w:t xml:space="preserve"> of </w:t>
      </w:r>
      <w:r w:rsidR="006462C3">
        <w:rPr>
          <w:b/>
        </w:rPr>
        <w:t>Wages or Compensation Owed,</w:t>
      </w:r>
      <w:r w:rsidRPr="008624B0">
        <w:rPr>
          <w:b/>
        </w:rPr>
        <w:t xml:space="preserve"> Penalties</w:t>
      </w:r>
      <w:r w:rsidR="00C912DA">
        <w:rPr>
          <w:b/>
        </w:rPr>
        <w:t>,</w:t>
      </w:r>
      <w:r w:rsidRPr="008624B0">
        <w:rPr>
          <w:b/>
        </w:rPr>
        <w:t xml:space="preserve"> and Fees</w:t>
      </w:r>
    </w:p>
    <w:p w14:paraId="52A634E9" w14:textId="77777777" w:rsidR="008624B0" w:rsidRPr="008624B0" w:rsidRDefault="008624B0" w:rsidP="008624B0">
      <w:pPr>
        <w:rPr>
          <w:b/>
        </w:rPr>
      </w:pPr>
    </w:p>
    <w:p w14:paraId="4D48B78B" w14:textId="2F8120D9" w:rsidR="006462C3" w:rsidRDefault="006462C3" w:rsidP="006462C3">
      <w:pPr>
        <w:ind w:left="1440" w:hanging="720"/>
      </w:pPr>
      <w:r>
        <w:t>a)</w:t>
      </w:r>
      <w:r>
        <w:tab/>
      </w:r>
      <w:r w:rsidR="00D26B79">
        <w:t>A respondent</w:t>
      </w:r>
      <w:r w:rsidR="008624B0" w:rsidRPr="00F9138B">
        <w:t xml:space="preserve"> shall </w:t>
      </w:r>
      <w:r w:rsidRPr="006462C3">
        <w:t>pay wages, compensation, penalties, or fees owed in either of the following manners:</w:t>
      </w:r>
    </w:p>
    <w:p w14:paraId="79B634B9" w14:textId="77777777" w:rsidR="006462C3" w:rsidRDefault="006462C3" w:rsidP="00EA25E1"/>
    <w:p w14:paraId="61585EED" w14:textId="04316865" w:rsidR="006462C3" w:rsidRDefault="006462C3" w:rsidP="006462C3">
      <w:pPr>
        <w:ind w:left="2160" w:hanging="720"/>
      </w:pPr>
      <w:r>
        <w:t>1)</w:t>
      </w:r>
      <w:r>
        <w:tab/>
        <w:t>Mail two</w:t>
      </w:r>
      <w:r w:rsidR="008624B0" w:rsidRPr="00F9138B">
        <w:t xml:space="preserve"> separate </w:t>
      </w:r>
      <w:r>
        <w:t xml:space="preserve">certified </w:t>
      </w:r>
      <w:r w:rsidR="008624B0" w:rsidRPr="00F9138B">
        <w:t>checks</w:t>
      </w:r>
      <w:r>
        <w:t>, cashier's checks,</w:t>
      </w:r>
      <w:r w:rsidR="008624B0" w:rsidRPr="00F9138B">
        <w:t xml:space="preserve"> or money orders to pay the </w:t>
      </w:r>
      <w:proofErr w:type="gramStart"/>
      <w:r w:rsidR="008624B0" w:rsidRPr="00F9138B">
        <w:t>amount</w:t>
      </w:r>
      <w:proofErr w:type="gramEnd"/>
      <w:r w:rsidR="008624B0" w:rsidRPr="00F9138B">
        <w:t xml:space="preserve"> of </w:t>
      </w:r>
      <w:r>
        <w:t>wages or compensation owed</w:t>
      </w:r>
      <w:r w:rsidR="00A56013">
        <w:t xml:space="preserve"> to the office location design</w:t>
      </w:r>
      <w:r w:rsidR="003C76D3">
        <w:t>at</w:t>
      </w:r>
      <w:r w:rsidR="00A56013">
        <w:t xml:space="preserve">ed by the Department. One </w:t>
      </w:r>
      <w:r>
        <w:t xml:space="preserve">certified </w:t>
      </w:r>
      <w:r w:rsidR="00A56013">
        <w:t>check</w:t>
      </w:r>
      <w:r>
        <w:t>, cashier</w:t>
      </w:r>
      <w:r w:rsidR="006F7C8F">
        <w:t>'</w:t>
      </w:r>
      <w:r>
        <w:t>s check,</w:t>
      </w:r>
      <w:r w:rsidR="00A56013">
        <w:t xml:space="preserve"> or money order</w:t>
      </w:r>
      <w:r w:rsidR="008624B0" w:rsidRPr="00F9138B">
        <w:t xml:space="preserve"> </w:t>
      </w:r>
      <w:r w:rsidR="001B35F8">
        <w:t>shall be</w:t>
      </w:r>
      <w:r w:rsidR="00175CBF">
        <w:t xml:space="preserve"> </w:t>
      </w:r>
      <w:r w:rsidR="008624B0" w:rsidRPr="00F9138B">
        <w:t>for the amount of any wages or final compensation,</w:t>
      </w:r>
      <w:r w:rsidR="00A56013">
        <w:t xml:space="preserve"> less all required deductions for federal and </w:t>
      </w:r>
      <w:r w:rsidR="00763D07">
        <w:t>S</w:t>
      </w:r>
      <w:r w:rsidR="00A56013">
        <w:t>tate taxes and social security</w:t>
      </w:r>
      <w:r>
        <w:t xml:space="preserve"> plus</w:t>
      </w:r>
      <w:r w:rsidR="008624B0" w:rsidRPr="00F9138B">
        <w:t xml:space="preserve"> statutory damages and statutory penalties owed to the employee</w:t>
      </w:r>
      <w:r w:rsidR="003C76D3">
        <w:t>,</w:t>
      </w:r>
      <w:r w:rsidR="00A56013">
        <w:t xml:space="preserve"> made payable to</w:t>
      </w:r>
      <w:r w:rsidR="00D26B79">
        <w:t xml:space="preserve">: </w:t>
      </w:r>
      <w:r w:rsidR="00D26B79" w:rsidRPr="00D26B79">
        <w:t>“[INSERT EMPLOYEE NAME]</w:t>
      </w:r>
      <w:r w:rsidR="00A56013">
        <w:t xml:space="preserve"> or Illinois Department of Labor"</w:t>
      </w:r>
      <w:r w:rsidR="00D26B79">
        <w:t>, inserting the employee's name accordingly</w:t>
      </w:r>
      <w:r w:rsidR="001B35F8">
        <w:t xml:space="preserve">.  The second </w:t>
      </w:r>
      <w:r>
        <w:t xml:space="preserve">certified </w:t>
      </w:r>
      <w:r w:rsidR="00A56013">
        <w:t>check</w:t>
      </w:r>
      <w:r>
        <w:t>, cashier's check,</w:t>
      </w:r>
      <w:r w:rsidR="00A56013">
        <w:t xml:space="preserve"> or money order </w:t>
      </w:r>
      <w:r w:rsidR="001B35F8">
        <w:t xml:space="preserve">shall be </w:t>
      </w:r>
      <w:r w:rsidR="008624B0" w:rsidRPr="00F9138B">
        <w:t>for the amount of any penalties and fees owed to the Department</w:t>
      </w:r>
      <w:r w:rsidR="00A56013">
        <w:t xml:space="preserve"> made payable to the </w:t>
      </w:r>
      <w:r w:rsidR="003C76D3">
        <w:t>"</w:t>
      </w:r>
      <w:r w:rsidR="00A56013">
        <w:t>Illinois Department of Labor</w:t>
      </w:r>
      <w:r w:rsidR="003C76D3">
        <w:t>"</w:t>
      </w:r>
      <w:r>
        <w:t>.</w:t>
      </w:r>
    </w:p>
    <w:p w14:paraId="1657B4EF" w14:textId="77777777" w:rsidR="00D26B79" w:rsidRDefault="00D26B79" w:rsidP="00EA25E1"/>
    <w:p w14:paraId="163E98D8" w14:textId="3DC4FBEE" w:rsidR="006462C3" w:rsidRDefault="006462C3" w:rsidP="006462C3">
      <w:pPr>
        <w:ind w:left="2160" w:hanging="720"/>
      </w:pPr>
      <w:r>
        <w:t>2)</w:t>
      </w:r>
      <w:r>
        <w:tab/>
      </w:r>
      <w:r w:rsidRPr="006462C3">
        <w:t xml:space="preserve">Make two separate payment transactions using an electronic payment system designated by the Department for such payments. One transaction shall be for the amount of any wages owed or final compensation, less all required deductions for federal and State </w:t>
      </w:r>
      <w:r w:rsidR="00C912DA">
        <w:t xml:space="preserve">taxes and social security; </w:t>
      </w:r>
      <w:proofErr w:type="gramStart"/>
      <w:r w:rsidR="00C912DA">
        <w:t>plus</w:t>
      </w:r>
      <w:proofErr w:type="gramEnd"/>
      <w:r w:rsidR="00C912DA">
        <w:t xml:space="preserve"> statutory damages</w:t>
      </w:r>
      <w:r w:rsidRPr="006462C3">
        <w:t xml:space="preserve"> and statutory penalties owed to the employee, designated with the employee’s name. The second transaction shall be for the amount of any penalties and fees owed to the Department, designated as </w:t>
      </w:r>
      <w:r w:rsidR="00104689">
        <w:t>"</w:t>
      </w:r>
      <w:r w:rsidRPr="006462C3">
        <w:t>Fines/Fees to IDOL</w:t>
      </w:r>
      <w:r w:rsidR="00104689">
        <w:t>"</w:t>
      </w:r>
      <w:r w:rsidRPr="006462C3">
        <w:t xml:space="preserve">. </w:t>
      </w:r>
    </w:p>
    <w:p w14:paraId="7A7A5BC6" w14:textId="77777777" w:rsidR="006462C3" w:rsidRDefault="006462C3" w:rsidP="00EA25E1"/>
    <w:p w14:paraId="431FBBCE" w14:textId="0196D684" w:rsidR="006462C3" w:rsidRDefault="006462C3" w:rsidP="006462C3">
      <w:pPr>
        <w:ind w:left="1440" w:hanging="720"/>
      </w:pPr>
      <w:r w:rsidRPr="006462C3">
        <w:t>b)</w:t>
      </w:r>
      <w:r>
        <w:tab/>
      </w:r>
      <w:r w:rsidRPr="006462C3">
        <w:t>The Department shall make a good faith effort to find any aggrieved employee owed wages or other compensation. To aid the Department in locating all aggrieved employees, the Department may seek the last known address of the aggrieved employee from the employer and may require the employer to provide the Department with</w:t>
      </w:r>
      <w:r w:rsidR="00D26B79">
        <w:t xml:space="preserve"> known</w:t>
      </w:r>
      <w:r w:rsidRPr="006462C3">
        <w:t xml:space="preserve"> contact information for an aggrieved employee. If an aggrieved employee cannot be found after one year from the date the payment from the employer is received by the Department, the money owed to that aggrieved employee shall be transferred to the Office of the Treasurer as unclaimed property, </w:t>
      </w:r>
      <w:r w:rsidR="00AB1444">
        <w:t>under</w:t>
      </w:r>
      <w:r w:rsidRPr="006462C3">
        <w:t xml:space="preserve"> the Revised Uniform Unclaimed Property Act </w:t>
      </w:r>
      <w:r w:rsidR="00634C80">
        <w:t>[</w:t>
      </w:r>
      <w:r w:rsidRPr="006462C3">
        <w:t xml:space="preserve">765 </w:t>
      </w:r>
      <w:proofErr w:type="spellStart"/>
      <w:r w:rsidRPr="006462C3">
        <w:t>ILCS</w:t>
      </w:r>
      <w:proofErr w:type="spellEnd"/>
      <w:r w:rsidRPr="006462C3">
        <w:t xml:space="preserve"> 1026/15-201</w:t>
      </w:r>
      <w:r w:rsidR="00634C80">
        <w:t>]</w:t>
      </w:r>
      <w:r w:rsidRPr="006462C3">
        <w:t>.</w:t>
      </w:r>
    </w:p>
    <w:p w14:paraId="3374B7DC" w14:textId="77777777" w:rsidR="006462C3" w:rsidRDefault="006462C3" w:rsidP="00EA25E1"/>
    <w:p w14:paraId="1FBE4D96" w14:textId="0C92F74F" w:rsidR="006462C3" w:rsidRDefault="006462C3" w:rsidP="006462C3">
      <w:pPr>
        <w:ind w:left="2160" w:hanging="720"/>
      </w:pPr>
      <w:r w:rsidRPr="00AD7550">
        <w:t>1)</w:t>
      </w:r>
      <w:r>
        <w:tab/>
      </w:r>
      <w:r w:rsidRPr="00AD7550">
        <w:t xml:space="preserve">For the purposes of this Section, </w:t>
      </w:r>
      <w:r w:rsidR="00104689">
        <w:t>"</w:t>
      </w:r>
      <w:r w:rsidR="00C0627A">
        <w:t>g</w:t>
      </w:r>
      <w:r w:rsidRPr="00AD7550">
        <w:t xml:space="preserve">ood </w:t>
      </w:r>
      <w:r>
        <w:t>f</w:t>
      </w:r>
      <w:r w:rsidRPr="00AD7550">
        <w:t xml:space="preserve">aith </w:t>
      </w:r>
      <w:r>
        <w:t>e</w:t>
      </w:r>
      <w:r w:rsidRPr="00AD7550">
        <w:t>ffort</w:t>
      </w:r>
      <w:r w:rsidR="00104689">
        <w:t>"</w:t>
      </w:r>
      <w:r w:rsidRPr="00AD7550">
        <w:t xml:space="preserve"> means that the Department took all necessary and reasonable steps to locate all aggrieved employees, including phone calls, electronic mail, and electronic searches for each aggrieved employee, even if those steps were not successful. </w:t>
      </w:r>
      <w:r w:rsidR="00104689">
        <w:t>"</w:t>
      </w:r>
      <w:r w:rsidRPr="00AD7550">
        <w:t>Good faith efforts</w:t>
      </w:r>
      <w:r w:rsidR="00104689">
        <w:t>"</w:t>
      </w:r>
      <w:r w:rsidRPr="00AD7550">
        <w:t xml:space="preserve"> are those that one could reasonably expect from a person who is actively attempting to contact an aggrieved employee.</w:t>
      </w:r>
    </w:p>
    <w:p w14:paraId="62B34516" w14:textId="77777777" w:rsidR="006462C3" w:rsidRDefault="006462C3" w:rsidP="00EA25E1"/>
    <w:p w14:paraId="126E55C8" w14:textId="102A5620" w:rsidR="006462C3" w:rsidRPr="00AB1444" w:rsidRDefault="006462C3" w:rsidP="006462C3">
      <w:pPr>
        <w:ind w:left="2160" w:hanging="720"/>
        <w:rPr>
          <w:iCs/>
        </w:rPr>
      </w:pPr>
      <w:r>
        <w:lastRenderedPageBreak/>
        <w:t>2)</w:t>
      </w:r>
      <w:r>
        <w:tab/>
        <w:t xml:space="preserve">Each </w:t>
      </w:r>
      <w:r w:rsidR="00D26B79">
        <w:t>respondent</w:t>
      </w:r>
      <w:r>
        <w:t xml:space="preserve"> who provides wages, compensation, </w:t>
      </w:r>
      <w:r w:rsidR="00D26B79">
        <w:t xml:space="preserve">damages, </w:t>
      </w:r>
      <w:r>
        <w:t>penalties</w:t>
      </w:r>
      <w:r w:rsidR="00AB1444">
        <w:t>,</w:t>
      </w:r>
      <w:r>
        <w:t xml:space="preserve"> or fees under this </w:t>
      </w:r>
      <w:r w:rsidR="00634C80">
        <w:t>S</w:t>
      </w:r>
      <w:r>
        <w:t xml:space="preserve">ection shall be assigned a vendor number by the Department.  The vendor number shall be communicated to the Illinois State Comptroller’s Office. </w:t>
      </w:r>
      <w:r w:rsidRPr="00723811">
        <w:rPr>
          <w:i/>
        </w:rPr>
        <w:t>When an aggrieved employee makes a valid request for payment to the Department, the Department shall use the vendor payment number to process payment on behalf of the aggrieved employee.</w:t>
      </w:r>
      <w:r w:rsidR="00AB1444">
        <w:rPr>
          <w:iCs/>
        </w:rPr>
        <w:t xml:space="preserve">  [820 </w:t>
      </w:r>
      <w:proofErr w:type="spellStart"/>
      <w:r w:rsidR="00AB1444">
        <w:rPr>
          <w:iCs/>
        </w:rPr>
        <w:t>ILCS</w:t>
      </w:r>
      <w:proofErr w:type="spellEnd"/>
      <w:r w:rsidR="00AB1444">
        <w:rPr>
          <w:iCs/>
        </w:rPr>
        <w:t xml:space="preserve"> 115/11.5(b)]</w:t>
      </w:r>
    </w:p>
    <w:p w14:paraId="2DDD85A4" w14:textId="77777777" w:rsidR="006462C3" w:rsidRDefault="006462C3" w:rsidP="00EA25E1"/>
    <w:p w14:paraId="72FA38FC" w14:textId="12B044AC" w:rsidR="006462C3" w:rsidRPr="00F9138B" w:rsidRDefault="006462C3" w:rsidP="00634C80">
      <w:pPr>
        <w:ind w:left="1440" w:hanging="720"/>
      </w:pPr>
      <w:r>
        <w:t>c)</w:t>
      </w:r>
      <w:r>
        <w:tab/>
        <w:t xml:space="preserve">When the Department </w:t>
      </w:r>
      <w:r w:rsidR="00AB1444">
        <w:t>can</w:t>
      </w:r>
      <w:r>
        <w:t xml:space="preserve"> locate the claimant or other aggrieved employee, the Department shall remit payment of wages or other compensation owed within 120 days </w:t>
      </w:r>
      <w:r w:rsidR="00AB1444">
        <w:t>after</w:t>
      </w:r>
      <w:r>
        <w:t xml:space="preserve"> the Department received such payment from the employer or locat</w:t>
      </w:r>
      <w:r w:rsidR="00AB1444">
        <w:t>ed</w:t>
      </w:r>
      <w:r>
        <w:t xml:space="preserve"> the claimant or other aggrieved employee.</w:t>
      </w:r>
    </w:p>
    <w:p w14:paraId="0469148F" w14:textId="77777777" w:rsidR="008624B0" w:rsidRPr="00F9138B" w:rsidRDefault="008624B0" w:rsidP="008624B0"/>
    <w:p w14:paraId="4E4672E9" w14:textId="1F53F4DD" w:rsidR="00A56013" w:rsidRPr="00D55B37" w:rsidRDefault="006462C3">
      <w:pPr>
        <w:pStyle w:val="JCARSourceNote"/>
        <w:ind w:left="720"/>
      </w:pPr>
      <w:r>
        <w:t>(Source:  Amended at 4</w:t>
      </w:r>
      <w:r w:rsidR="00D26B79">
        <w:t>7</w:t>
      </w:r>
      <w:r>
        <w:t xml:space="preserve"> Ill. Reg. </w:t>
      </w:r>
      <w:r w:rsidR="00EC65B1">
        <w:t>5406</w:t>
      </w:r>
      <w:r>
        <w:t xml:space="preserve">, effective </w:t>
      </w:r>
      <w:r w:rsidR="00EC65B1">
        <w:t>March 31, 2023</w:t>
      </w:r>
      <w:r>
        <w:t>)</w:t>
      </w:r>
    </w:p>
    <w:sectPr w:rsidR="00A56013"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75BF6" w14:textId="77777777" w:rsidR="00034D4B" w:rsidRDefault="00034D4B">
      <w:r>
        <w:separator/>
      </w:r>
    </w:p>
  </w:endnote>
  <w:endnote w:type="continuationSeparator" w:id="0">
    <w:p w14:paraId="78299006" w14:textId="77777777" w:rsidR="00034D4B" w:rsidRDefault="00034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340FD" w14:textId="77777777" w:rsidR="00034D4B" w:rsidRDefault="00034D4B">
      <w:r>
        <w:separator/>
      </w:r>
    </w:p>
  </w:footnote>
  <w:footnote w:type="continuationSeparator" w:id="0">
    <w:p w14:paraId="6349C34D" w14:textId="77777777" w:rsidR="00034D4B" w:rsidRDefault="00034D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65A1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4D4B"/>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0930"/>
    <w:rsid w:val="000B2808"/>
    <w:rsid w:val="000B2839"/>
    <w:rsid w:val="000B4119"/>
    <w:rsid w:val="000C0971"/>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4689"/>
    <w:rsid w:val="00110A0B"/>
    <w:rsid w:val="00114190"/>
    <w:rsid w:val="00115397"/>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5CBF"/>
    <w:rsid w:val="001830D0"/>
    <w:rsid w:val="001915E7"/>
    <w:rsid w:val="00193ABB"/>
    <w:rsid w:val="0019502A"/>
    <w:rsid w:val="001A6EDB"/>
    <w:rsid w:val="001B35F8"/>
    <w:rsid w:val="001B5F27"/>
    <w:rsid w:val="001C0DAE"/>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4E97"/>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6D3"/>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2631"/>
    <w:rsid w:val="006132CE"/>
    <w:rsid w:val="00620BBA"/>
    <w:rsid w:val="006225B0"/>
    <w:rsid w:val="006247D4"/>
    <w:rsid w:val="00626C17"/>
    <w:rsid w:val="00631875"/>
    <w:rsid w:val="00634C80"/>
    <w:rsid w:val="00634D17"/>
    <w:rsid w:val="006361A4"/>
    <w:rsid w:val="00641AEA"/>
    <w:rsid w:val="006462C3"/>
    <w:rsid w:val="0064660E"/>
    <w:rsid w:val="00651FF5"/>
    <w:rsid w:val="00666006"/>
    <w:rsid w:val="00670B89"/>
    <w:rsid w:val="00672EE7"/>
    <w:rsid w:val="00673BD7"/>
    <w:rsid w:val="00682431"/>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6F7C8F"/>
    <w:rsid w:val="00700FB4"/>
    <w:rsid w:val="00702A38"/>
    <w:rsid w:val="0070602C"/>
    <w:rsid w:val="00706857"/>
    <w:rsid w:val="00717DBE"/>
    <w:rsid w:val="00720025"/>
    <w:rsid w:val="00723811"/>
    <w:rsid w:val="007268A0"/>
    <w:rsid w:val="00727763"/>
    <w:rsid w:val="007278C5"/>
    <w:rsid w:val="00737469"/>
    <w:rsid w:val="00740393"/>
    <w:rsid w:val="00742136"/>
    <w:rsid w:val="00744356"/>
    <w:rsid w:val="00745353"/>
    <w:rsid w:val="00750400"/>
    <w:rsid w:val="00755A0A"/>
    <w:rsid w:val="00763B6D"/>
    <w:rsid w:val="00763D07"/>
    <w:rsid w:val="00765D64"/>
    <w:rsid w:val="00776B13"/>
    <w:rsid w:val="00776D1C"/>
    <w:rsid w:val="00777A7A"/>
    <w:rsid w:val="00780733"/>
    <w:rsid w:val="00780B43"/>
    <w:rsid w:val="00790388"/>
    <w:rsid w:val="00792FF6"/>
    <w:rsid w:val="007949EF"/>
    <w:rsid w:val="00794C7C"/>
    <w:rsid w:val="00796D0E"/>
    <w:rsid w:val="00796F48"/>
    <w:rsid w:val="007A1867"/>
    <w:rsid w:val="007A2C3B"/>
    <w:rsid w:val="007A7D79"/>
    <w:rsid w:val="007C0E0B"/>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24B0"/>
    <w:rsid w:val="0086679B"/>
    <w:rsid w:val="00870EF2"/>
    <w:rsid w:val="008717C5"/>
    <w:rsid w:val="00877716"/>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00E"/>
    <w:rsid w:val="00965A76"/>
    <w:rsid w:val="00966D51"/>
    <w:rsid w:val="0098276C"/>
    <w:rsid w:val="00983C53"/>
    <w:rsid w:val="00986F7E"/>
    <w:rsid w:val="00994782"/>
    <w:rsid w:val="009A26DA"/>
    <w:rsid w:val="009B45F6"/>
    <w:rsid w:val="009B68EB"/>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542"/>
    <w:rsid w:val="00A2265D"/>
    <w:rsid w:val="00A2373D"/>
    <w:rsid w:val="00A24E55"/>
    <w:rsid w:val="00A26B95"/>
    <w:rsid w:val="00A311BB"/>
    <w:rsid w:val="00A319B1"/>
    <w:rsid w:val="00A31B74"/>
    <w:rsid w:val="00A327AB"/>
    <w:rsid w:val="00A3646E"/>
    <w:rsid w:val="00A42797"/>
    <w:rsid w:val="00A42F61"/>
    <w:rsid w:val="00A52BDD"/>
    <w:rsid w:val="00A551BC"/>
    <w:rsid w:val="00A56013"/>
    <w:rsid w:val="00A600AA"/>
    <w:rsid w:val="00A623FE"/>
    <w:rsid w:val="00A72534"/>
    <w:rsid w:val="00A75A0E"/>
    <w:rsid w:val="00A809C5"/>
    <w:rsid w:val="00A86FF6"/>
    <w:rsid w:val="00A87EC5"/>
    <w:rsid w:val="00A91761"/>
    <w:rsid w:val="00A94967"/>
    <w:rsid w:val="00A97CAE"/>
    <w:rsid w:val="00AA387B"/>
    <w:rsid w:val="00AA6F19"/>
    <w:rsid w:val="00AB12CF"/>
    <w:rsid w:val="00AB1444"/>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287F"/>
    <w:rsid w:val="00BF3913"/>
    <w:rsid w:val="00BF5AAE"/>
    <w:rsid w:val="00BF5AE7"/>
    <w:rsid w:val="00BF78FB"/>
    <w:rsid w:val="00C05E6D"/>
    <w:rsid w:val="00C06151"/>
    <w:rsid w:val="00C0627A"/>
    <w:rsid w:val="00C06DF4"/>
    <w:rsid w:val="00C1038A"/>
    <w:rsid w:val="00C11BB7"/>
    <w:rsid w:val="00C153C4"/>
    <w:rsid w:val="00C15FD6"/>
    <w:rsid w:val="00C17F24"/>
    <w:rsid w:val="00C2596B"/>
    <w:rsid w:val="00C319B3"/>
    <w:rsid w:val="00C42A93"/>
    <w:rsid w:val="00C4537A"/>
    <w:rsid w:val="00C45BEB"/>
    <w:rsid w:val="00C50195"/>
    <w:rsid w:val="00C556EE"/>
    <w:rsid w:val="00C60D0B"/>
    <w:rsid w:val="00C67B51"/>
    <w:rsid w:val="00C72A95"/>
    <w:rsid w:val="00C72C0C"/>
    <w:rsid w:val="00C73CD4"/>
    <w:rsid w:val="00C748F6"/>
    <w:rsid w:val="00C86122"/>
    <w:rsid w:val="00C912DA"/>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6B79"/>
    <w:rsid w:val="00D27015"/>
    <w:rsid w:val="00D2776C"/>
    <w:rsid w:val="00D27E4E"/>
    <w:rsid w:val="00D32AA7"/>
    <w:rsid w:val="00D33832"/>
    <w:rsid w:val="00D46468"/>
    <w:rsid w:val="00D55B37"/>
    <w:rsid w:val="00D5634E"/>
    <w:rsid w:val="00D64B08"/>
    <w:rsid w:val="00D65A1B"/>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08E"/>
    <w:rsid w:val="00E7596C"/>
    <w:rsid w:val="00E82718"/>
    <w:rsid w:val="00E840DC"/>
    <w:rsid w:val="00E8439B"/>
    <w:rsid w:val="00E92947"/>
    <w:rsid w:val="00EA0AB9"/>
    <w:rsid w:val="00EA25E1"/>
    <w:rsid w:val="00EA3AC2"/>
    <w:rsid w:val="00EA55CD"/>
    <w:rsid w:val="00EA5A76"/>
    <w:rsid w:val="00EA5FA3"/>
    <w:rsid w:val="00EA6628"/>
    <w:rsid w:val="00EB33C3"/>
    <w:rsid w:val="00EB424E"/>
    <w:rsid w:val="00EC3846"/>
    <w:rsid w:val="00EC65B1"/>
    <w:rsid w:val="00EC6C31"/>
    <w:rsid w:val="00ED0167"/>
    <w:rsid w:val="00ED1405"/>
    <w:rsid w:val="00ED1EED"/>
    <w:rsid w:val="00EE2300"/>
    <w:rsid w:val="00EF1651"/>
    <w:rsid w:val="00EF4E57"/>
    <w:rsid w:val="00EF755A"/>
    <w:rsid w:val="00F014E4"/>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A3879"/>
  <w15:docId w15:val="{6F367844-9B2B-47D0-AB31-3C9B858F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4B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2023-03-28T17:02:00Z</dcterms:created>
  <dcterms:modified xsi:type="dcterms:W3CDTF">2023-04-14T16:57:00Z</dcterms:modified>
</cp:coreProperties>
</file>