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57" w:rsidRDefault="002B4057" w:rsidP="002B4057">
      <w:pPr>
        <w:tabs>
          <w:tab w:val="left" w:pos="9360"/>
        </w:tabs>
        <w:rPr>
          <w:b/>
        </w:rPr>
      </w:pPr>
    </w:p>
    <w:p w:rsidR="002B4057" w:rsidRPr="00503AFB" w:rsidRDefault="002B4057" w:rsidP="002B4057">
      <w:pPr>
        <w:tabs>
          <w:tab w:val="left" w:pos="9360"/>
        </w:tabs>
        <w:rPr>
          <w:b/>
        </w:rPr>
      </w:pPr>
      <w:r w:rsidRPr="00503AFB">
        <w:rPr>
          <w:b/>
        </w:rPr>
        <w:t>Section 300.530  Severance</w:t>
      </w:r>
    </w:p>
    <w:p w:rsidR="002B4057" w:rsidRPr="00503AFB" w:rsidRDefault="002B4057" w:rsidP="002B4057">
      <w:pPr>
        <w:tabs>
          <w:tab w:val="left" w:pos="9360"/>
        </w:tabs>
        <w:rPr>
          <w:b/>
        </w:rPr>
      </w:pPr>
    </w:p>
    <w:p w:rsidR="000174EB" w:rsidRDefault="002B4057" w:rsidP="002B4057">
      <w:pPr>
        <w:tabs>
          <w:tab w:val="left" w:pos="9360"/>
        </w:tabs>
      </w:pPr>
      <w:r w:rsidRPr="00503AFB">
        <w:t xml:space="preserve">Severance is a payment </w:t>
      </w:r>
      <w:r w:rsidR="005D00FE">
        <w:t xml:space="preserve">that </w:t>
      </w:r>
      <w:r w:rsidR="00E13DA9">
        <w:t xml:space="preserve">an </w:t>
      </w:r>
      <w:r w:rsidRPr="00503AFB">
        <w:t>employee is entitled to be paid upon separation from employment pursuant to an agreement between the parties or established practice of the employer.</w:t>
      </w:r>
    </w:p>
    <w:p w:rsidR="00FE7162" w:rsidRDefault="00FE7162" w:rsidP="002B4057">
      <w:pPr>
        <w:tabs>
          <w:tab w:val="left" w:pos="9360"/>
        </w:tabs>
      </w:pPr>
    </w:p>
    <w:p w:rsidR="00FE7162" w:rsidRPr="00D55B37" w:rsidRDefault="00FE7162">
      <w:pPr>
        <w:pStyle w:val="JCARSourceNote"/>
        <w:ind w:left="720"/>
      </w:pPr>
      <w:r w:rsidRPr="00D55B37">
        <w:t xml:space="preserve">(Source:  Added at </w:t>
      </w:r>
      <w:r w:rsidR="004F1237">
        <w:t>38</w:t>
      </w:r>
      <w:r w:rsidRPr="00D55B37">
        <w:t xml:space="preserve"> Ill. Reg. </w:t>
      </w:r>
      <w:r w:rsidR="00A852F0">
        <w:t>18517</w:t>
      </w:r>
      <w:r w:rsidRPr="00D55B37">
        <w:t xml:space="preserve">, effective </w:t>
      </w:r>
      <w:bookmarkStart w:id="0" w:name="_GoBack"/>
      <w:r w:rsidR="00A852F0">
        <w:t>August 22, 2014</w:t>
      </w:r>
      <w:bookmarkEnd w:id="0"/>
      <w:r w:rsidRPr="00D55B37">
        <w:t>)</w:t>
      </w:r>
    </w:p>
    <w:sectPr w:rsidR="00FE716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9B" w:rsidRDefault="00117B9B">
      <w:r>
        <w:separator/>
      </w:r>
    </w:p>
  </w:endnote>
  <w:endnote w:type="continuationSeparator" w:id="0">
    <w:p w:rsidR="00117B9B" w:rsidRDefault="001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9B" w:rsidRDefault="00117B9B">
      <w:r>
        <w:separator/>
      </w:r>
    </w:p>
  </w:footnote>
  <w:footnote w:type="continuationSeparator" w:id="0">
    <w:p w:rsidR="00117B9B" w:rsidRDefault="00117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9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B9B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057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23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0FE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0EE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2F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DA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16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771B0-2ABD-4B14-88CF-D84FFE4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0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2014-07-11T19:29:00Z</dcterms:created>
  <dcterms:modified xsi:type="dcterms:W3CDTF">2014-08-29T19:35:00Z</dcterms:modified>
</cp:coreProperties>
</file>