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15811" w14:textId="77777777" w:rsidR="0071348C" w:rsidRDefault="0071348C" w:rsidP="0086465E"/>
    <w:p w14:paraId="3FCC5360" w14:textId="77777777" w:rsidR="0086465E" w:rsidRDefault="0086465E" w:rsidP="0086465E">
      <w:pPr>
        <w:rPr>
          <w:b/>
        </w:rPr>
      </w:pPr>
      <w:r w:rsidRPr="0071348C">
        <w:rPr>
          <w:b/>
        </w:rPr>
        <w:t xml:space="preserve">Section </w:t>
      </w:r>
      <w:proofErr w:type="gramStart"/>
      <w:r w:rsidRPr="0071348C">
        <w:rPr>
          <w:b/>
        </w:rPr>
        <w:t>280.110  Definitions</w:t>
      </w:r>
      <w:proofErr w:type="gramEnd"/>
    </w:p>
    <w:p w14:paraId="1CA7637E" w14:textId="77777777" w:rsidR="0086465E" w:rsidRPr="0086465E" w:rsidRDefault="0086465E" w:rsidP="0086465E"/>
    <w:p w14:paraId="5CA0958A" w14:textId="77777777" w:rsidR="0086465E" w:rsidRPr="0086465E" w:rsidRDefault="001F7E9A" w:rsidP="00E519CE">
      <w:pPr>
        <w:ind w:left="1440"/>
      </w:pPr>
      <w:r>
        <w:t>"</w:t>
      </w:r>
      <w:r w:rsidR="0086465E" w:rsidRPr="0086465E">
        <w:t>Act</w:t>
      </w:r>
      <w:r>
        <w:t>"</w:t>
      </w:r>
      <w:r w:rsidR="0086465E" w:rsidRPr="0086465E">
        <w:t xml:space="preserve"> means the Victims</w:t>
      </w:r>
      <w:r w:rsidR="003C37F0">
        <w:t>'</w:t>
      </w:r>
      <w:r w:rsidR="0086465E" w:rsidRPr="0086465E">
        <w:t xml:space="preserve"> Economic Security and Safety Act</w:t>
      </w:r>
      <w:r w:rsidR="00177AEF">
        <w:t xml:space="preserve"> </w:t>
      </w:r>
      <w:r w:rsidR="00385761">
        <w:t>(</w:t>
      </w:r>
      <w:proofErr w:type="spellStart"/>
      <w:r w:rsidR="00E519CE">
        <w:t>VESSA</w:t>
      </w:r>
      <w:proofErr w:type="spellEnd"/>
      <w:r w:rsidR="00385761">
        <w:t>)</w:t>
      </w:r>
      <w:r w:rsidR="00E519CE">
        <w:t xml:space="preserve"> </w:t>
      </w:r>
      <w:r w:rsidR="00177AEF">
        <w:t xml:space="preserve">[820 </w:t>
      </w:r>
      <w:proofErr w:type="spellStart"/>
      <w:r w:rsidR="00177AEF">
        <w:t>ILCS</w:t>
      </w:r>
      <w:proofErr w:type="spellEnd"/>
      <w:r w:rsidR="00177AEF">
        <w:t xml:space="preserve"> 180]</w:t>
      </w:r>
      <w:r w:rsidR="0086465E" w:rsidRPr="0086465E">
        <w:t>.</w:t>
      </w:r>
    </w:p>
    <w:p w14:paraId="1795B4E3" w14:textId="77777777" w:rsidR="0086465E" w:rsidRPr="0086465E" w:rsidRDefault="0086465E" w:rsidP="0086465E"/>
    <w:p w14:paraId="65493590" w14:textId="6BC84BC6" w:rsidR="00A07BEF" w:rsidRDefault="001F7E9A" w:rsidP="00E354FC">
      <w:pPr>
        <w:ind w:left="1440"/>
      </w:pPr>
      <w:r>
        <w:t>"</w:t>
      </w:r>
      <w:r w:rsidR="0086465E" w:rsidRPr="0086465E">
        <w:t>Certification</w:t>
      </w:r>
      <w:r>
        <w:t>"</w:t>
      </w:r>
      <w:r w:rsidR="0003369B">
        <w:t>, as used in Section</w:t>
      </w:r>
      <w:r w:rsidR="00BA19DD">
        <w:t xml:space="preserve"> </w:t>
      </w:r>
      <w:r w:rsidR="002A1B3B">
        <w:t>20</w:t>
      </w:r>
      <w:r w:rsidR="00BA19DD">
        <w:t>(c)</w:t>
      </w:r>
      <w:r w:rsidR="002A1B3B">
        <w:t xml:space="preserve"> of the Act</w:t>
      </w:r>
      <w:r w:rsidR="00E354FC">
        <w:t>,</w:t>
      </w:r>
      <w:r w:rsidR="0086465E" w:rsidRPr="0086465E">
        <w:t xml:space="preserve"> means</w:t>
      </w:r>
      <w:r w:rsidR="00E354FC">
        <w:t xml:space="preserve"> </w:t>
      </w:r>
      <w:r w:rsidR="0086465E" w:rsidRPr="00E354FC">
        <w:rPr>
          <w:i/>
        </w:rPr>
        <w:t xml:space="preserve">a </w:t>
      </w:r>
      <w:r w:rsidR="00A07BEF" w:rsidRPr="00A07BEF">
        <w:t>signed, written</w:t>
      </w:r>
      <w:r w:rsidR="0086465E" w:rsidRPr="00E354FC">
        <w:rPr>
          <w:i/>
        </w:rPr>
        <w:t xml:space="preserve"> statement of </w:t>
      </w:r>
      <w:r w:rsidR="00A07BEF" w:rsidRPr="00A07BEF">
        <w:t>an</w:t>
      </w:r>
      <w:r w:rsidR="0086465E" w:rsidRPr="00E354FC">
        <w:rPr>
          <w:i/>
        </w:rPr>
        <w:t xml:space="preserve"> employee</w:t>
      </w:r>
      <w:r w:rsidR="00A07BEF">
        <w:t xml:space="preserve"> certifying to the employee's employer that:</w:t>
      </w:r>
    </w:p>
    <w:p w14:paraId="4498D1FE" w14:textId="77777777" w:rsidR="00A07BEF" w:rsidRDefault="00A07BEF" w:rsidP="004C5F17"/>
    <w:p w14:paraId="35BCE0B4" w14:textId="77777777" w:rsidR="00A07BEF" w:rsidRPr="007D0CFE" w:rsidRDefault="00A07BEF" w:rsidP="00A07BEF">
      <w:pPr>
        <w:ind w:left="2160"/>
        <w:rPr>
          <w:i/>
        </w:rPr>
      </w:pPr>
      <w:r w:rsidRPr="007D0CFE">
        <w:rPr>
          <w:i/>
        </w:rPr>
        <w:t>the employee or the employee's family or household member is a victim of domestic violence, sexual violence, gender violence, or any other c</w:t>
      </w:r>
      <w:r w:rsidR="007D0CFE">
        <w:rPr>
          <w:i/>
        </w:rPr>
        <w:t>r</w:t>
      </w:r>
      <w:r w:rsidRPr="007D0CFE">
        <w:rPr>
          <w:i/>
        </w:rPr>
        <w:t>ime of violence; and</w:t>
      </w:r>
    </w:p>
    <w:p w14:paraId="2A0534A8" w14:textId="77777777" w:rsidR="00A07BEF" w:rsidRDefault="00A07BEF" w:rsidP="004C5F17"/>
    <w:p w14:paraId="24C1CDA6" w14:textId="77777777" w:rsidR="00A07BEF" w:rsidRDefault="00A07BEF" w:rsidP="00A07BEF">
      <w:pPr>
        <w:ind w:left="2160"/>
      </w:pPr>
      <w:r w:rsidRPr="007D0CFE">
        <w:rPr>
          <w:i/>
        </w:rPr>
        <w:t xml:space="preserve">the leave is for one of the </w:t>
      </w:r>
      <w:r w:rsidR="007C10C6">
        <w:rPr>
          <w:i/>
        </w:rPr>
        <w:t>purpose</w:t>
      </w:r>
      <w:r w:rsidRPr="007D0CFE">
        <w:rPr>
          <w:i/>
        </w:rPr>
        <w:t xml:space="preserve">s enumerated in </w:t>
      </w:r>
      <w:r w:rsidRPr="007D0CFE">
        <w:t xml:space="preserve">Section </w:t>
      </w:r>
      <w:r w:rsidR="007D0CFE" w:rsidRPr="007D0CFE">
        <w:t>20</w:t>
      </w:r>
      <w:r w:rsidRPr="007D0CFE">
        <w:t>(a)(1)</w:t>
      </w:r>
      <w:r>
        <w:t xml:space="preserve"> of the Act.</w:t>
      </w:r>
      <w:r w:rsidR="00DE3703">
        <w:t xml:space="preserve">  [820 </w:t>
      </w:r>
      <w:proofErr w:type="spellStart"/>
      <w:r w:rsidR="00DE3703">
        <w:t>ILCS</w:t>
      </w:r>
      <w:proofErr w:type="spellEnd"/>
      <w:r w:rsidR="00DE3703">
        <w:t xml:space="preserve"> 180/20(c)</w:t>
      </w:r>
      <w:r w:rsidR="00921A71">
        <w:t>(2)</w:t>
      </w:r>
      <w:r w:rsidR="00DE3703">
        <w:t>]</w:t>
      </w:r>
    </w:p>
    <w:p w14:paraId="39FB311F" w14:textId="77777777" w:rsidR="00A07BEF" w:rsidRDefault="00A07BEF" w:rsidP="004C5F17"/>
    <w:p w14:paraId="10FFDAE1" w14:textId="46DD7F07" w:rsidR="007C10C6" w:rsidRDefault="007C10C6" w:rsidP="00F47E10">
      <w:pPr>
        <w:ind w:left="1872"/>
      </w:pPr>
      <w:r>
        <w:t xml:space="preserve">If the employee possesses documentation, records, or other corroborating evidence to support the certified statement, the employee shall provide at least one </w:t>
      </w:r>
      <w:r w:rsidR="008E259F">
        <w:t>such supporting</w:t>
      </w:r>
      <w:r>
        <w:t xml:space="preserve"> document</w:t>
      </w:r>
      <w:r w:rsidR="008E259F">
        <w:t xml:space="preserve"> to the employer</w:t>
      </w:r>
      <w:r w:rsidR="000A1935">
        <w:t xml:space="preserve">. </w:t>
      </w:r>
      <w:r w:rsidR="008E259F">
        <w:t xml:space="preserve">The employer cannot require the employee or the employee's family or household member to obtain any documentation, records, or other corroborating evidence that is not in the employee's possession.  </w:t>
      </w:r>
      <w:r w:rsidR="008E259F" w:rsidRPr="008E259F">
        <w:rPr>
          <w:i/>
          <w:iCs/>
        </w:rPr>
        <w:t>The employee shall choose which document to submit, and the employer shall not request or require more than one document to be submitted during the same 12-month period leave is requested or taken if the reason for leave is related to the same incident or incidents of violence or the same perpetrator or perpetrators of the violence</w:t>
      </w:r>
      <w:r w:rsidR="008E259F">
        <w:t>.</w:t>
      </w:r>
    </w:p>
    <w:p w14:paraId="794FF8AD" w14:textId="77777777" w:rsidR="0086465E" w:rsidRPr="0086465E" w:rsidRDefault="0086465E" w:rsidP="0086465E"/>
    <w:p w14:paraId="0C0407E7" w14:textId="77777777" w:rsidR="0086465E" w:rsidRPr="0086465E" w:rsidRDefault="001F7E9A" w:rsidP="007D0CFE">
      <w:pPr>
        <w:ind w:left="1440"/>
      </w:pPr>
      <w:r>
        <w:t>"</w:t>
      </w:r>
      <w:r w:rsidR="0086465E" w:rsidRPr="0086465E">
        <w:t>Complaint</w:t>
      </w:r>
      <w:r>
        <w:t>"</w:t>
      </w:r>
      <w:r w:rsidR="0086465E" w:rsidRPr="0086465E">
        <w:t xml:space="preserve"> means an allegation of a violation of the Act filed with the Department.</w:t>
      </w:r>
    </w:p>
    <w:p w14:paraId="11AFD08F" w14:textId="77777777" w:rsidR="0086465E" w:rsidRPr="0086465E" w:rsidRDefault="0086465E" w:rsidP="004C5F17"/>
    <w:p w14:paraId="20E0B4CD" w14:textId="77777777" w:rsidR="0086465E" w:rsidRPr="0086465E" w:rsidRDefault="001F7E9A" w:rsidP="0071348C">
      <w:pPr>
        <w:ind w:left="1440"/>
      </w:pPr>
      <w:r>
        <w:t>"</w:t>
      </w:r>
      <w:r w:rsidR="0086465E" w:rsidRPr="0086465E">
        <w:t>Complainant</w:t>
      </w:r>
      <w:r>
        <w:t>"</w:t>
      </w:r>
      <w:r w:rsidR="0086465E" w:rsidRPr="0086465E">
        <w:t xml:space="preserve"> means a person who files a complaint.</w:t>
      </w:r>
    </w:p>
    <w:p w14:paraId="6784CE73" w14:textId="77777777" w:rsidR="0086465E" w:rsidRPr="0086465E" w:rsidRDefault="0086465E" w:rsidP="004C5F17"/>
    <w:p w14:paraId="6CF0F189" w14:textId="77777777" w:rsidR="0086465E" w:rsidRPr="0086465E" w:rsidRDefault="001F7E9A" w:rsidP="0071348C">
      <w:pPr>
        <w:ind w:left="1440"/>
      </w:pPr>
      <w:r>
        <w:t>"</w:t>
      </w:r>
      <w:r w:rsidR="0086465E" w:rsidRPr="0086465E">
        <w:t>Department</w:t>
      </w:r>
      <w:r>
        <w:t>"</w:t>
      </w:r>
      <w:r w:rsidR="0086465E" w:rsidRPr="0086465E">
        <w:t xml:space="preserve"> means the </w:t>
      </w:r>
      <w:smartTag w:uri="urn:schemas-microsoft-com:office:smarttags" w:element="State">
        <w:smartTag w:uri="urn:schemas-microsoft-com:office:smarttags" w:element="place">
          <w:r w:rsidR="0086465E" w:rsidRPr="0086465E">
            <w:t>Illinois</w:t>
          </w:r>
        </w:smartTag>
      </w:smartTag>
      <w:r w:rsidR="0086465E" w:rsidRPr="0086465E">
        <w:t xml:space="preserve"> Department of Labor or a duly authorized representative.</w:t>
      </w:r>
    </w:p>
    <w:p w14:paraId="726EF3DA" w14:textId="77777777" w:rsidR="0086465E" w:rsidRPr="0086465E" w:rsidRDefault="0086465E" w:rsidP="004C5F17"/>
    <w:p w14:paraId="258DDF5E" w14:textId="3525AD9C" w:rsidR="0086465E" w:rsidRPr="0086465E" w:rsidRDefault="001F7E9A" w:rsidP="0071348C">
      <w:pPr>
        <w:ind w:left="1440"/>
      </w:pPr>
      <w:r>
        <w:t>"</w:t>
      </w:r>
      <w:r w:rsidR="0086465E" w:rsidRPr="0086465E">
        <w:t>Director</w:t>
      </w:r>
      <w:r>
        <w:t>"</w:t>
      </w:r>
      <w:r w:rsidR="0086465E" w:rsidRPr="0086465E">
        <w:t xml:space="preserve"> means the Director of </w:t>
      </w:r>
      <w:r w:rsidR="00A07BEF">
        <w:t xml:space="preserve">the Illinois Department of </w:t>
      </w:r>
      <w:r w:rsidR="0086465E" w:rsidRPr="0086465E">
        <w:t xml:space="preserve">Labor or </w:t>
      </w:r>
      <w:r w:rsidR="00A07BEF">
        <w:t>the Director's designee</w:t>
      </w:r>
      <w:r w:rsidR="0086465E" w:rsidRPr="0086465E">
        <w:t>.</w:t>
      </w:r>
    </w:p>
    <w:p w14:paraId="4EBEE5A6" w14:textId="77777777" w:rsidR="0086465E" w:rsidRPr="0086465E" w:rsidRDefault="0086465E" w:rsidP="004C5F17"/>
    <w:p w14:paraId="0C7CFC9B" w14:textId="77777777" w:rsidR="0086465E" w:rsidRPr="0086465E" w:rsidRDefault="001F7E9A" w:rsidP="0071348C">
      <w:pPr>
        <w:ind w:left="1440"/>
      </w:pPr>
      <w:r>
        <w:t>"</w:t>
      </w:r>
      <w:r w:rsidR="0086465E" w:rsidRPr="0086465E">
        <w:t>Employee</w:t>
      </w:r>
      <w:r>
        <w:t xml:space="preserve">" </w:t>
      </w:r>
      <w:r w:rsidR="0086465E" w:rsidRPr="0086465E">
        <w:t>means any person suffered or permitted to work by an employer, including on a full-time or part-time basis or as a participant in a work assignment as a condition of receipt of federal or State income-based public assistance.</w:t>
      </w:r>
    </w:p>
    <w:p w14:paraId="31F37DFB" w14:textId="77777777" w:rsidR="0086465E" w:rsidRPr="0086465E" w:rsidRDefault="0086465E" w:rsidP="004C5F17"/>
    <w:p w14:paraId="6534DE72" w14:textId="21334E33" w:rsidR="0086465E" w:rsidRDefault="001F7E9A" w:rsidP="0071348C">
      <w:pPr>
        <w:ind w:left="1440"/>
      </w:pPr>
      <w:r>
        <w:t>"</w:t>
      </w:r>
      <w:r w:rsidR="0086465E" w:rsidRPr="0086465E">
        <w:t>Employer</w:t>
      </w:r>
      <w:r>
        <w:t>"</w:t>
      </w:r>
      <w:r w:rsidR="0086465E" w:rsidRPr="0086465E">
        <w:t xml:space="preserve"> means </w:t>
      </w:r>
    </w:p>
    <w:p w14:paraId="484BCB13" w14:textId="1EBA7BDC" w:rsidR="00971F46" w:rsidRDefault="00971F46" w:rsidP="004C5F17"/>
    <w:p w14:paraId="732E663C" w14:textId="6808B14C" w:rsidR="00971F46" w:rsidRDefault="00971F46" w:rsidP="004D059C">
      <w:pPr>
        <w:ind w:left="2160"/>
      </w:pPr>
      <w:r>
        <w:t>the State or any agency of the State;</w:t>
      </w:r>
    </w:p>
    <w:p w14:paraId="3086AD97" w14:textId="77777777" w:rsidR="006C68AE" w:rsidRDefault="006C68AE" w:rsidP="004C5F17"/>
    <w:p w14:paraId="7496F864" w14:textId="39BE52CC" w:rsidR="00971F46" w:rsidRDefault="00E5112F" w:rsidP="004D059C">
      <w:pPr>
        <w:ind w:left="2160"/>
      </w:pPr>
      <w:r>
        <w:lastRenderedPageBreak/>
        <w:t xml:space="preserve">any unit of local government or school district; or </w:t>
      </w:r>
    </w:p>
    <w:p w14:paraId="7D2881CA" w14:textId="16082E94" w:rsidR="00E5112F" w:rsidRDefault="00E5112F" w:rsidP="004C5F17"/>
    <w:p w14:paraId="3846BA91" w14:textId="557B26E3" w:rsidR="00E27276" w:rsidRPr="0086465E" w:rsidRDefault="00296801" w:rsidP="004D059C">
      <w:pPr>
        <w:ind w:left="2160"/>
      </w:pPr>
      <w:r>
        <w:t>any person that employs at least one employee.</w:t>
      </w:r>
    </w:p>
    <w:p w14:paraId="13EBFA48" w14:textId="77777777" w:rsidR="00E5112F" w:rsidRDefault="00E5112F" w:rsidP="004C5F17"/>
    <w:p w14:paraId="04829F22" w14:textId="3A5EF946" w:rsidR="00E5112F" w:rsidRPr="007D0CFE" w:rsidRDefault="00E5112F" w:rsidP="00E5112F">
      <w:pPr>
        <w:ind w:left="1440"/>
      </w:pPr>
      <w:r w:rsidRPr="007D0CFE">
        <w:t>Evidence</w:t>
      </w:r>
      <w:r>
        <w:t xml:space="preserve"> that may be submitted to support a certified statement means the following: </w:t>
      </w:r>
    </w:p>
    <w:p w14:paraId="15316B1F" w14:textId="77777777" w:rsidR="00E5112F" w:rsidRDefault="00E5112F" w:rsidP="004C5F17">
      <w:pPr>
        <w:rPr>
          <w:i/>
          <w:iCs/>
        </w:rPr>
      </w:pPr>
    </w:p>
    <w:p w14:paraId="2E8F1A02" w14:textId="1591CB50" w:rsidR="00E5112F" w:rsidRDefault="00E5112F" w:rsidP="00E5112F">
      <w:pPr>
        <w:ind w:left="2160"/>
        <w:rPr>
          <w:i/>
          <w:iCs/>
        </w:rPr>
      </w:pPr>
      <w:r w:rsidRPr="007D0CFE">
        <w:rPr>
          <w:i/>
          <w:iCs/>
        </w:rPr>
        <w:t>documentation from an employee, agent, or volunteer of a victim services organization, an attorney, a member of the clergy, or a medical or other professional from whom the employee or the employee's family or household member has sought assistance in addressing domestic violence, sexual violence, gender violence, or any other crime of violence and the effects of the violence;</w:t>
      </w:r>
    </w:p>
    <w:p w14:paraId="42E59A97" w14:textId="77777777" w:rsidR="00E5112F" w:rsidRDefault="00E5112F" w:rsidP="004C5F17"/>
    <w:p w14:paraId="7D6860DA" w14:textId="77777777" w:rsidR="00E5112F" w:rsidRDefault="00E5112F" w:rsidP="00E5112F">
      <w:pPr>
        <w:ind w:left="2160"/>
        <w:rPr>
          <w:i/>
          <w:iCs/>
        </w:rPr>
      </w:pPr>
      <w:r w:rsidRPr="007D0CFE">
        <w:rPr>
          <w:i/>
          <w:iCs/>
        </w:rPr>
        <w:t>a police or court record; or</w:t>
      </w:r>
    </w:p>
    <w:p w14:paraId="28588EC5" w14:textId="77777777" w:rsidR="00E5112F" w:rsidRDefault="00E5112F" w:rsidP="004C5F17">
      <w:pPr>
        <w:rPr>
          <w:i/>
          <w:iCs/>
        </w:rPr>
      </w:pPr>
    </w:p>
    <w:p w14:paraId="6869F3E8" w14:textId="77777777" w:rsidR="00E5112F" w:rsidRPr="0052719B" w:rsidRDefault="00E5112F" w:rsidP="00E5112F">
      <w:pPr>
        <w:ind w:left="2160"/>
        <w:rPr>
          <w:i/>
          <w:iCs/>
        </w:rPr>
      </w:pPr>
      <w:r w:rsidRPr="007D0CFE">
        <w:rPr>
          <w:i/>
          <w:iCs/>
        </w:rPr>
        <w:t>other corroborating evidence.</w:t>
      </w:r>
      <w:r>
        <w:rPr>
          <w:iCs/>
        </w:rPr>
        <w:t xml:space="preserve">  [820 </w:t>
      </w:r>
      <w:proofErr w:type="spellStart"/>
      <w:r>
        <w:rPr>
          <w:iCs/>
        </w:rPr>
        <w:t>ILCS</w:t>
      </w:r>
      <w:proofErr w:type="spellEnd"/>
      <w:r>
        <w:rPr>
          <w:iCs/>
        </w:rPr>
        <w:t xml:space="preserve"> 180/20(c)(2)]</w:t>
      </w:r>
    </w:p>
    <w:p w14:paraId="0E4BBDB8" w14:textId="77777777" w:rsidR="00E5112F" w:rsidRDefault="00E5112F" w:rsidP="004C5F17"/>
    <w:p w14:paraId="0C702FE2" w14:textId="0182049B" w:rsidR="0086465E" w:rsidRDefault="001F7E9A" w:rsidP="0071348C">
      <w:pPr>
        <w:ind w:left="1440"/>
      </w:pPr>
      <w:r>
        <w:t>"</w:t>
      </w:r>
      <w:r w:rsidR="0086465E" w:rsidRPr="0086465E">
        <w:t>FMLA</w:t>
      </w:r>
      <w:r>
        <w:t>"</w:t>
      </w:r>
      <w:r w:rsidR="0086465E" w:rsidRPr="0086465E">
        <w:t xml:space="preserve"> means the federal Family and Medical Leave Act of 1993 (29 </w:t>
      </w:r>
      <w:r w:rsidR="00D706A3">
        <w:t>U.S.C.</w:t>
      </w:r>
      <w:r w:rsidR="0086465E" w:rsidRPr="0086465E">
        <w:t xml:space="preserve"> 2601 </w:t>
      </w:r>
      <w:r w:rsidR="0086465E" w:rsidRPr="00177AEF">
        <w:t>et seq</w:t>
      </w:r>
      <w:r w:rsidR="0086465E" w:rsidRPr="0086465E">
        <w:t>.).</w:t>
      </w:r>
    </w:p>
    <w:p w14:paraId="46E9B776" w14:textId="77777777" w:rsidR="00BF35BD" w:rsidRDefault="00BF35BD" w:rsidP="004C5F17"/>
    <w:p w14:paraId="0F2FF2DA" w14:textId="77777777" w:rsidR="00BF35BD" w:rsidRPr="0086465E" w:rsidRDefault="00BF35BD" w:rsidP="0071348C">
      <w:pPr>
        <w:ind w:left="1440"/>
      </w:pPr>
      <w:r>
        <w:t>"Public hearing" means a formal administrative hearing</w:t>
      </w:r>
      <w:r w:rsidR="00D37201">
        <w:t xml:space="preserve"> conducted pursuant to 56 </w:t>
      </w:r>
      <w:smartTag w:uri="urn:schemas-microsoft-com:office:smarttags" w:element="place">
        <w:smartTag w:uri="urn:schemas-microsoft-com:office:smarttags" w:element="State">
          <w:r w:rsidR="00D37201">
            <w:t>Ill.</w:t>
          </w:r>
        </w:smartTag>
      </w:smartTag>
      <w:r w:rsidR="00D37201">
        <w:t xml:space="preserve"> Adm. Code 120</w:t>
      </w:r>
      <w:r>
        <w:t>.</w:t>
      </w:r>
    </w:p>
    <w:p w14:paraId="3D844586" w14:textId="77777777" w:rsidR="001F7E9A" w:rsidRDefault="001F7E9A" w:rsidP="004C5F17"/>
    <w:p w14:paraId="166C0597" w14:textId="77777777" w:rsidR="0086465E" w:rsidRDefault="001F7E9A" w:rsidP="0071348C">
      <w:pPr>
        <w:ind w:left="1440"/>
      </w:pPr>
      <w:r>
        <w:t>"</w:t>
      </w:r>
      <w:r w:rsidR="0086465E" w:rsidRPr="0086465E">
        <w:t>Respondent</w:t>
      </w:r>
      <w:r>
        <w:t>"</w:t>
      </w:r>
      <w:r w:rsidR="0086465E" w:rsidRPr="0086465E">
        <w:t xml:space="preserve"> means an employer against whom a complaint is filed.</w:t>
      </w:r>
    </w:p>
    <w:p w14:paraId="491F3883" w14:textId="77777777" w:rsidR="00BF47ED" w:rsidRDefault="00BF47ED" w:rsidP="004C5F17"/>
    <w:p w14:paraId="4DC7DE71" w14:textId="1B819463" w:rsidR="00BF47ED" w:rsidRPr="00D55B37" w:rsidRDefault="007D0CFE">
      <w:pPr>
        <w:pStyle w:val="JCARSourceNote"/>
        <w:ind w:left="720"/>
      </w:pPr>
      <w:r>
        <w:t xml:space="preserve">(Source:  Amended at 46 Ill. Reg. </w:t>
      </w:r>
      <w:r w:rsidR="003A2B89">
        <w:t>18530</w:t>
      </w:r>
      <w:r>
        <w:t xml:space="preserve">, effective </w:t>
      </w:r>
      <w:r w:rsidR="003A2B89">
        <w:t>November 2, 2022</w:t>
      </w:r>
      <w:r>
        <w:t>)</w:t>
      </w:r>
    </w:p>
    <w:sectPr w:rsidR="00BF47ED" w:rsidRPr="00D55B37"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BE516" w14:textId="77777777" w:rsidR="00531567" w:rsidRDefault="00531567">
      <w:r>
        <w:separator/>
      </w:r>
    </w:p>
  </w:endnote>
  <w:endnote w:type="continuationSeparator" w:id="0">
    <w:p w14:paraId="5493C320" w14:textId="77777777" w:rsidR="00531567" w:rsidRDefault="00531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D81A0" w14:textId="77777777" w:rsidR="00531567" w:rsidRDefault="00531567">
      <w:r>
        <w:separator/>
      </w:r>
    </w:p>
  </w:footnote>
  <w:footnote w:type="continuationSeparator" w:id="0">
    <w:p w14:paraId="48BE5A8E" w14:textId="77777777" w:rsidR="00531567" w:rsidRDefault="005315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AD140C"/>
    <w:multiLevelType w:val="hybridMultilevel"/>
    <w:tmpl w:val="26CEEF50"/>
    <w:lvl w:ilvl="0" w:tplc="961C5F2A">
      <w:start w:val="1"/>
      <w:numFmt w:val="upperLetter"/>
      <w:lvlText w:val="%1)"/>
      <w:lvlJc w:val="left"/>
      <w:pPr>
        <w:tabs>
          <w:tab w:val="num" w:pos="2760"/>
        </w:tabs>
        <w:ind w:left="27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262F5"/>
    <w:rsid w:val="0003369B"/>
    <w:rsid w:val="00061FD4"/>
    <w:rsid w:val="000A1935"/>
    <w:rsid w:val="000B4143"/>
    <w:rsid w:val="000D225F"/>
    <w:rsid w:val="00131933"/>
    <w:rsid w:val="00150267"/>
    <w:rsid w:val="0015354B"/>
    <w:rsid w:val="00177AEF"/>
    <w:rsid w:val="001C7D95"/>
    <w:rsid w:val="001E3074"/>
    <w:rsid w:val="001F7E9A"/>
    <w:rsid w:val="0021070D"/>
    <w:rsid w:val="00225354"/>
    <w:rsid w:val="002524EC"/>
    <w:rsid w:val="00274C70"/>
    <w:rsid w:val="0027566B"/>
    <w:rsid w:val="00296801"/>
    <w:rsid w:val="002A1B3B"/>
    <w:rsid w:val="002A643F"/>
    <w:rsid w:val="00311A64"/>
    <w:rsid w:val="00313DA3"/>
    <w:rsid w:val="00317A08"/>
    <w:rsid w:val="00337CEB"/>
    <w:rsid w:val="003414EF"/>
    <w:rsid w:val="0035202D"/>
    <w:rsid w:val="00367A2E"/>
    <w:rsid w:val="00385761"/>
    <w:rsid w:val="00397611"/>
    <w:rsid w:val="003A2B89"/>
    <w:rsid w:val="003C37F0"/>
    <w:rsid w:val="003C6BA5"/>
    <w:rsid w:val="003F3A28"/>
    <w:rsid w:val="003F5FD7"/>
    <w:rsid w:val="00431CFE"/>
    <w:rsid w:val="004461A1"/>
    <w:rsid w:val="0049138A"/>
    <w:rsid w:val="004A0A4A"/>
    <w:rsid w:val="004C5F17"/>
    <w:rsid w:val="004D059C"/>
    <w:rsid w:val="004D5CD6"/>
    <w:rsid w:val="004D73D3"/>
    <w:rsid w:val="005001C5"/>
    <w:rsid w:val="0052308E"/>
    <w:rsid w:val="00530BE1"/>
    <w:rsid w:val="00531567"/>
    <w:rsid w:val="00542E97"/>
    <w:rsid w:val="0056157E"/>
    <w:rsid w:val="0056501E"/>
    <w:rsid w:val="00584823"/>
    <w:rsid w:val="005F4571"/>
    <w:rsid w:val="00672205"/>
    <w:rsid w:val="006A2114"/>
    <w:rsid w:val="006C68AE"/>
    <w:rsid w:val="006D5961"/>
    <w:rsid w:val="0071348C"/>
    <w:rsid w:val="00770FBD"/>
    <w:rsid w:val="00780733"/>
    <w:rsid w:val="00790511"/>
    <w:rsid w:val="007C10C6"/>
    <w:rsid w:val="007C14B2"/>
    <w:rsid w:val="007D0CFE"/>
    <w:rsid w:val="00801D20"/>
    <w:rsid w:val="00825C45"/>
    <w:rsid w:val="008271B1"/>
    <w:rsid w:val="00837F88"/>
    <w:rsid w:val="0084781C"/>
    <w:rsid w:val="0086465E"/>
    <w:rsid w:val="008B4361"/>
    <w:rsid w:val="008D4EA0"/>
    <w:rsid w:val="008D7B7F"/>
    <w:rsid w:val="008E259F"/>
    <w:rsid w:val="00914205"/>
    <w:rsid w:val="00921A71"/>
    <w:rsid w:val="00935A8C"/>
    <w:rsid w:val="00971F46"/>
    <w:rsid w:val="0098276C"/>
    <w:rsid w:val="009A52C9"/>
    <w:rsid w:val="009C4011"/>
    <w:rsid w:val="009C4FD4"/>
    <w:rsid w:val="00A07BEF"/>
    <w:rsid w:val="00A174BB"/>
    <w:rsid w:val="00A2265D"/>
    <w:rsid w:val="00A30145"/>
    <w:rsid w:val="00A414BC"/>
    <w:rsid w:val="00A422EE"/>
    <w:rsid w:val="00A600AA"/>
    <w:rsid w:val="00A62F7E"/>
    <w:rsid w:val="00A7509D"/>
    <w:rsid w:val="00A920F4"/>
    <w:rsid w:val="00AA0048"/>
    <w:rsid w:val="00AB29C6"/>
    <w:rsid w:val="00AC3AFA"/>
    <w:rsid w:val="00AE1744"/>
    <w:rsid w:val="00AE5547"/>
    <w:rsid w:val="00B07E7E"/>
    <w:rsid w:val="00B31598"/>
    <w:rsid w:val="00B35D67"/>
    <w:rsid w:val="00B516F7"/>
    <w:rsid w:val="00B66925"/>
    <w:rsid w:val="00B71177"/>
    <w:rsid w:val="00B876EC"/>
    <w:rsid w:val="00BA19DD"/>
    <w:rsid w:val="00BF35BD"/>
    <w:rsid w:val="00BF47ED"/>
    <w:rsid w:val="00BF5EF1"/>
    <w:rsid w:val="00C4537A"/>
    <w:rsid w:val="00CC13F9"/>
    <w:rsid w:val="00CC2F9E"/>
    <w:rsid w:val="00CD3723"/>
    <w:rsid w:val="00D2075D"/>
    <w:rsid w:val="00D2407D"/>
    <w:rsid w:val="00D37201"/>
    <w:rsid w:val="00D55B37"/>
    <w:rsid w:val="00D62188"/>
    <w:rsid w:val="00D706A3"/>
    <w:rsid w:val="00D735B8"/>
    <w:rsid w:val="00D93C67"/>
    <w:rsid w:val="00DE3703"/>
    <w:rsid w:val="00E27276"/>
    <w:rsid w:val="00E354FC"/>
    <w:rsid w:val="00E5112F"/>
    <w:rsid w:val="00E519CE"/>
    <w:rsid w:val="00E7288E"/>
    <w:rsid w:val="00EB424E"/>
    <w:rsid w:val="00EC5B5F"/>
    <w:rsid w:val="00EF1EC2"/>
    <w:rsid w:val="00F43DEE"/>
    <w:rsid w:val="00F47E10"/>
    <w:rsid w:val="00FA3988"/>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E8D1DE3"/>
  <w15:docId w15:val="{C6096BFC-C082-473B-81EC-2714235EF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2">
    <w:name w:val="Body Text 2"/>
    <w:basedOn w:val="Normal"/>
    <w:rsid w:val="0086465E"/>
    <w:rPr>
      <w:szCs w:val="20"/>
    </w:rPr>
  </w:style>
  <w:style w:type="paragraph" w:styleId="CommentText">
    <w:name w:val="annotation text"/>
    <w:basedOn w:val="Normal"/>
    <w:link w:val="CommentTextChar"/>
    <w:semiHidden/>
    <w:unhideWhenUsed/>
    <w:rsid w:val="007D0CFE"/>
    <w:rPr>
      <w:sz w:val="20"/>
      <w:szCs w:val="20"/>
    </w:rPr>
  </w:style>
  <w:style w:type="character" w:customStyle="1" w:styleId="CommentTextChar">
    <w:name w:val="Comment Text Char"/>
    <w:basedOn w:val="DefaultParagraphFont"/>
    <w:link w:val="CommentText"/>
    <w:semiHidden/>
    <w:rsid w:val="007D0CFE"/>
  </w:style>
  <w:style w:type="character" w:styleId="CommentReference">
    <w:name w:val="annotation reference"/>
    <w:basedOn w:val="DefaultParagraphFont"/>
    <w:uiPriority w:val="99"/>
    <w:semiHidden/>
    <w:unhideWhenUsed/>
    <w:rsid w:val="007D0CFE"/>
    <w:rPr>
      <w:sz w:val="18"/>
      <w:szCs w:val="18"/>
    </w:rPr>
  </w:style>
  <w:style w:type="paragraph" w:styleId="BalloonText">
    <w:name w:val="Balloon Text"/>
    <w:basedOn w:val="Normal"/>
    <w:link w:val="BalloonTextChar"/>
    <w:semiHidden/>
    <w:unhideWhenUsed/>
    <w:rsid w:val="007D0CFE"/>
    <w:rPr>
      <w:rFonts w:ascii="Segoe UI" w:hAnsi="Segoe UI" w:cs="Segoe UI"/>
      <w:sz w:val="18"/>
      <w:szCs w:val="18"/>
    </w:rPr>
  </w:style>
  <w:style w:type="character" w:customStyle="1" w:styleId="BalloonTextChar">
    <w:name w:val="Balloon Text Char"/>
    <w:basedOn w:val="DefaultParagraphFont"/>
    <w:link w:val="BalloonText"/>
    <w:semiHidden/>
    <w:rsid w:val="007D0C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385147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428</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Shipley, Melissa A.</cp:lastModifiedBy>
  <cp:revision>4</cp:revision>
  <dcterms:created xsi:type="dcterms:W3CDTF">2022-10-14T18:11:00Z</dcterms:created>
  <dcterms:modified xsi:type="dcterms:W3CDTF">2022-11-17T19:51:00Z</dcterms:modified>
</cp:coreProperties>
</file>