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1957" w14:textId="77777777" w:rsidR="00F11AC5" w:rsidRDefault="00F11AC5" w:rsidP="00573770">
      <w:pPr>
        <w:rPr>
          <w:b/>
        </w:rPr>
      </w:pPr>
    </w:p>
    <w:p w14:paraId="49FAEFC1" w14:textId="77777777" w:rsidR="001C71C2" w:rsidRDefault="0075343E" w:rsidP="00573770">
      <w:pPr>
        <w:rPr>
          <w:b/>
        </w:rPr>
      </w:pPr>
      <w:r w:rsidRPr="0075343E">
        <w:rPr>
          <w:b/>
        </w:rPr>
        <w:t xml:space="preserve">Section </w:t>
      </w:r>
      <w:proofErr w:type="gramStart"/>
      <w:r w:rsidRPr="0075343E">
        <w:rPr>
          <w:b/>
        </w:rPr>
        <w:t>280.100  Purpose</w:t>
      </w:r>
      <w:proofErr w:type="gramEnd"/>
      <w:r w:rsidRPr="0075343E">
        <w:rPr>
          <w:b/>
        </w:rPr>
        <w:t xml:space="preserve"> and Scope</w:t>
      </w:r>
    </w:p>
    <w:p w14:paraId="3ACC8E17" w14:textId="77777777" w:rsidR="0075343E" w:rsidRDefault="0075343E" w:rsidP="00573770">
      <w:pPr>
        <w:rPr>
          <w:b/>
        </w:rPr>
      </w:pPr>
    </w:p>
    <w:p w14:paraId="5473CD10" w14:textId="103366C5" w:rsidR="004D58A8" w:rsidRDefault="00F11AC5" w:rsidP="00573770">
      <w:r>
        <w:t>This Part shall apply t</w:t>
      </w:r>
      <w:r w:rsidR="00DE6E5E">
        <w:t>o</w:t>
      </w:r>
      <w:r>
        <w:t xml:space="preserve"> </w:t>
      </w:r>
      <w:r w:rsidR="007D4B07">
        <w:t>complaints</w:t>
      </w:r>
      <w:r>
        <w:t xml:space="preserve"> arising under the Victims' Economic Security and Safety Act [820 </w:t>
      </w:r>
      <w:proofErr w:type="spellStart"/>
      <w:r>
        <w:t>ILCS</w:t>
      </w:r>
      <w:proofErr w:type="spellEnd"/>
      <w:r>
        <w:t xml:space="preserve"> 180].  The purpose of the Act is</w:t>
      </w:r>
      <w:r w:rsidR="004D58A8">
        <w:t>:</w:t>
      </w:r>
    </w:p>
    <w:p w14:paraId="798ECE4D" w14:textId="77777777" w:rsidR="004D58A8" w:rsidRDefault="004D58A8" w:rsidP="00573770"/>
    <w:p w14:paraId="768D6AF6" w14:textId="327E6EF3" w:rsidR="004D58A8" w:rsidRDefault="004D58A8" w:rsidP="004D58A8">
      <w:pPr>
        <w:ind w:left="1440" w:hanging="720"/>
      </w:pPr>
      <w:r>
        <w:t>a)</w:t>
      </w:r>
      <w:r>
        <w:tab/>
      </w:r>
      <w:r w:rsidR="000E3E5F" w:rsidRPr="00A05D38">
        <w:t>to allow</w:t>
      </w:r>
      <w:r w:rsidR="000E3E5F" w:rsidRPr="00487A0E">
        <w:rPr>
          <w:i/>
        </w:rPr>
        <w:t xml:space="preserve"> </w:t>
      </w:r>
      <w:r w:rsidR="000E3E5F" w:rsidRPr="00E53548">
        <w:t>employees who are</w:t>
      </w:r>
      <w:r w:rsidR="000E3E5F" w:rsidRPr="00487A0E">
        <w:rPr>
          <w:i/>
        </w:rPr>
        <w:t xml:space="preserve"> </w:t>
      </w:r>
      <w:r w:rsidR="000E3E5F" w:rsidRPr="00E53548">
        <w:t>victims</w:t>
      </w:r>
      <w:r w:rsidR="000E3E5F" w:rsidRPr="00487A0E">
        <w:rPr>
          <w:i/>
        </w:rPr>
        <w:t xml:space="preserve"> of domestic violence, sexual violence, gen</w:t>
      </w:r>
      <w:r w:rsidR="000E3E5F">
        <w:rPr>
          <w:i/>
        </w:rPr>
        <w:t>der</w:t>
      </w:r>
      <w:r w:rsidR="000E3E5F" w:rsidRPr="00487A0E">
        <w:rPr>
          <w:i/>
        </w:rPr>
        <w:t xml:space="preserve"> violence, or any other crime of violence, or who </w:t>
      </w:r>
      <w:r w:rsidR="000E3E5F" w:rsidRPr="00E53548">
        <w:t>have</w:t>
      </w:r>
      <w:r w:rsidR="000E3E5F" w:rsidRPr="00487A0E">
        <w:rPr>
          <w:i/>
        </w:rPr>
        <w:t xml:space="preserve"> a family or household member who is a victim of domestic violence, sexual violence, gender violence, or </w:t>
      </w:r>
      <w:r w:rsidR="000E3E5F" w:rsidRPr="00327FEA">
        <w:rPr>
          <w:i/>
        </w:rPr>
        <w:t xml:space="preserve">any other crime of violence </w:t>
      </w:r>
      <w:r w:rsidR="000E3E5F" w:rsidRPr="007A68E6">
        <w:rPr>
          <w:i/>
          <w:iCs/>
          <w:color w:val="000000"/>
          <w:shd w:val="clear" w:color="auto" w:fill="FFFFFF"/>
        </w:rPr>
        <w:t>whose interests are not adverse to the employee as it relates to the domestic violence, sexual violence, gender violence, or any other crime of violence</w:t>
      </w:r>
      <w:r w:rsidR="000E3E5F" w:rsidRPr="007A68E6">
        <w:rPr>
          <w:i/>
          <w:iCs/>
        </w:rPr>
        <w:t xml:space="preserve"> to</w:t>
      </w:r>
      <w:r w:rsidR="000E3E5F" w:rsidRPr="007A68E6">
        <w:rPr>
          <w:i/>
        </w:rPr>
        <w:t xml:space="preserve"> take unp</w:t>
      </w:r>
      <w:r w:rsidR="000E3E5F" w:rsidRPr="00487A0E">
        <w:rPr>
          <w:i/>
        </w:rPr>
        <w:t xml:space="preserve">aid </w:t>
      </w:r>
      <w:r w:rsidR="005C38B4">
        <w:rPr>
          <w:iCs/>
        </w:rPr>
        <w:t xml:space="preserve">job-protected </w:t>
      </w:r>
      <w:r w:rsidR="000E3E5F" w:rsidRPr="00487A0E">
        <w:rPr>
          <w:i/>
        </w:rPr>
        <w:t>leave</w:t>
      </w:r>
      <w:r w:rsidR="00F82B8A">
        <w:rPr>
          <w:i/>
        </w:rPr>
        <w:t xml:space="preserve"> if the employee or the employee's family or household member is experiencing an incident of domestic violence, sexual violence, gender violence, or any other crime of violence </w:t>
      </w:r>
      <w:r w:rsidR="00190DE7">
        <w:rPr>
          <w:i/>
        </w:rPr>
        <w:t xml:space="preserve">or to seek medical attention for or to address the incident of domestic violence, sexual violence, gender violence, or any other crime of violence </w:t>
      </w:r>
      <w:r w:rsidR="00F82B8A">
        <w:rPr>
          <w:i/>
        </w:rPr>
        <w:t xml:space="preserve">by recovering from physical </w:t>
      </w:r>
      <w:r w:rsidR="004437F8">
        <w:rPr>
          <w:i/>
        </w:rPr>
        <w:t xml:space="preserve">or psychological </w:t>
      </w:r>
      <w:r w:rsidR="00F82B8A">
        <w:rPr>
          <w:i/>
        </w:rPr>
        <w:t>injuries; obtaining services from a victim services organization; obtaining counseling; participating in safety planning; temporarily or permanently relocating; seeking legal assistance; preparing for or participating in any legal proceeding related to or derived from domestic violence, sexual violence, g</w:t>
      </w:r>
      <w:r w:rsidR="004437F8">
        <w:rPr>
          <w:i/>
        </w:rPr>
        <w:t>e</w:t>
      </w:r>
      <w:r w:rsidR="00F82B8A">
        <w:rPr>
          <w:i/>
        </w:rPr>
        <w:t xml:space="preserve">nder violence, or any other crime of violence; or taking other actions </w:t>
      </w:r>
      <w:r w:rsidR="004437F8">
        <w:rPr>
          <w:i/>
        </w:rPr>
        <w:t>to ensure the health, safety, or economic security of the employee or employee's family or household member</w:t>
      </w:r>
      <w:r w:rsidR="00F11AC5">
        <w:t xml:space="preserve">; </w:t>
      </w:r>
      <w:r w:rsidR="00487A0E" w:rsidRPr="00487A0E">
        <w:rPr>
          <w:i/>
        </w:rPr>
        <w:t xml:space="preserve"> </w:t>
      </w:r>
    </w:p>
    <w:p w14:paraId="2A4D5D79" w14:textId="77777777" w:rsidR="004D58A8" w:rsidRDefault="004D58A8" w:rsidP="00B56BFE"/>
    <w:p w14:paraId="7507B967" w14:textId="3773297C" w:rsidR="00F11AC5" w:rsidRDefault="004D58A8" w:rsidP="004D58A8">
      <w:pPr>
        <w:ind w:left="1440" w:hanging="720"/>
      </w:pPr>
      <w:r>
        <w:t>b)</w:t>
      </w:r>
      <w:r>
        <w:tab/>
      </w:r>
      <w:r w:rsidR="00F11AC5">
        <w:t xml:space="preserve">to prohibit employers from discriminating against employees who are </w:t>
      </w:r>
      <w:r w:rsidR="00487A0E" w:rsidRPr="00E53548">
        <w:t>victims of</w:t>
      </w:r>
      <w:r w:rsidR="00487A0E" w:rsidRPr="00487A0E">
        <w:rPr>
          <w:i/>
        </w:rPr>
        <w:t xml:space="preserve"> domestic violence, sexual violence, gender violence, or any other crime of violence or who </w:t>
      </w:r>
      <w:r w:rsidR="008E56E5" w:rsidRPr="0096040D">
        <w:t>have</w:t>
      </w:r>
      <w:r w:rsidR="008E56E5">
        <w:rPr>
          <w:i/>
        </w:rPr>
        <w:t xml:space="preserve"> </w:t>
      </w:r>
      <w:r w:rsidR="00487A0E" w:rsidRPr="00487A0E">
        <w:rPr>
          <w:i/>
        </w:rPr>
        <w:t>a family or household member who is a victim of domestic violence, sexual violence, gender violence, or any other crime of violence.</w:t>
      </w:r>
      <w:r w:rsidR="0096040D">
        <w:t xml:space="preserve"> [820 </w:t>
      </w:r>
      <w:proofErr w:type="spellStart"/>
      <w:r w:rsidR="0096040D">
        <w:t>ILCS</w:t>
      </w:r>
      <w:proofErr w:type="spellEnd"/>
      <w:r w:rsidR="0096040D">
        <w:t xml:space="preserve"> 180/20(a)(</w:t>
      </w:r>
      <w:r w:rsidR="000E3E5F">
        <w:t>3</w:t>
      </w:r>
      <w:r w:rsidR="00E47375">
        <w:t>)</w:t>
      </w:r>
      <w:r w:rsidR="0096040D">
        <w:t>]</w:t>
      </w:r>
      <w:r w:rsidR="004437F8">
        <w:t>; and</w:t>
      </w:r>
    </w:p>
    <w:p w14:paraId="0C5CC93E" w14:textId="24862FFA" w:rsidR="004437F8" w:rsidRDefault="004437F8" w:rsidP="00B56BFE"/>
    <w:p w14:paraId="4AEB4F81" w14:textId="078FBCD5" w:rsidR="004437F8" w:rsidRDefault="004437F8" w:rsidP="004D58A8">
      <w:pPr>
        <w:ind w:left="1440" w:hanging="720"/>
      </w:pPr>
      <w:r>
        <w:t>c)</w:t>
      </w:r>
      <w:r>
        <w:tab/>
        <w:t xml:space="preserve">to require employers to provide reasonable accommodations in a timely manner to employees who are victims of domestic violence, sexual violence, gender violence, or any other crime of violence or who have a family or household member who is a victim of domestic violence, sexual violence, gender violence, or any other crime of violence. </w:t>
      </w:r>
    </w:p>
    <w:p w14:paraId="4460AB70" w14:textId="77777777" w:rsidR="00F11AC5" w:rsidRDefault="00F11AC5" w:rsidP="00573770"/>
    <w:p w14:paraId="4B9DCDD0" w14:textId="546873BC" w:rsidR="00F11AC5" w:rsidRPr="00D55B37" w:rsidRDefault="007D4B07">
      <w:pPr>
        <w:pStyle w:val="JCARSourceNote"/>
        <w:ind w:left="720"/>
      </w:pPr>
      <w:r>
        <w:t>(Source:  Amended at 4</w:t>
      </w:r>
      <w:r w:rsidR="008E56E5">
        <w:t>6</w:t>
      </w:r>
      <w:r>
        <w:t xml:space="preserve"> Ill. Reg. </w:t>
      </w:r>
      <w:r w:rsidR="00DF6B38">
        <w:t>18530</w:t>
      </w:r>
      <w:r>
        <w:t xml:space="preserve">, effective </w:t>
      </w:r>
      <w:r w:rsidR="00DF6B38">
        <w:t>November 2, 2022</w:t>
      </w:r>
      <w:r>
        <w:t>)</w:t>
      </w:r>
    </w:p>
    <w:sectPr w:rsidR="00F11AC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8988" w14:textId="77777777" w:rsidR="00983E4B" w:rsidRDefault="00983E4B">
      <w:r>
        <w:separator/>
      </w:r>
    </w:p>
  </w:endnote>
  <w:endnote w:type="continuationSeparator" w:id="0">
    <w:p w14:paraId="3F37CD89" w14:textId="77777777" w:rsidR="00983E4B" w:rsidRDefault="009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9480" w14:textId="77777777" w:rsidR="00983E4B" w:rsidRDefault="00983E4B">
      <w:r>
        <w:separator/>
      </w:r>
    </w:p>
  </w:footnote>
  <w:footnote w:type="continuationSeparator" w:id="0">
    <w:p w14:paraId="029BDC92" w14:textId="77777777" w:rsidR="00983E4B" w:rsidRDefault="0098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082"/>
    <w:rsid w:val="00001F1D"/>
    <w:rsid w:val="00003CEF"/>
    <w:rsid w:val="00011A7D"/>
    <w:rsid w:val="000122C7"/>
    <w:rsid w:val="000131FC"/>
    <w:rsid w:val="00014324"/>
    <w:rsid w:val="000158C8"/>
    <w:rsid w:val="00016082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E5F"/>
    <w:rsid w:val="000E6BBD"/>
    <w:rsid w:val="000E6FF6"/>
    <w:rsid w:val="000E7A0A"/>
    <w:rsid w:val="000F1E7C"/>
    <w:rsid w:val="000F25A1"/>
    <w:rsid w:val="000F6AB6"/>
    <w:rsid w:val="000F6C6D"/>
    <w:rsid w:val="00100AA7"/>
    <w:rsid w:val="00102330"/>
    <w:rsid w:val="00103C24"/>
    <w:rsid w:val="00110A0B"/>
    <w:rsid w:val="00114190"/>
    <w:rsid w:val="001168B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DE7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66E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54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D52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7F8"/>
    <w:rsid w:val="004448CB"/>
    <w:rsid w:val="004454F6"/>
    <w:rsid w:val="00447C6C"/>
    <w:rsid w:val="004536AB"/>
    <w:rsid w:val="00453E6F"/>
    <w:rsid w:val="00455043"/>
    <w:rsid w:val="00456F0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A0E"/>
    <w:rsid w:val="004925CE"/>
    <w:rsid w:val="00493C66"/>
    <w:rsid w:val="0049486A"/>
    <w:rsid w:val="004A2DF2"/>
    <w:rsid w:val="004B0153"/>
    <w:rsid w:val="004B41BC"/>
    <w:rsid w:val="004B6FF4"/>
    <w:rsid w:val="004D58A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8B4"/>
    <w:rsid w:val="005C684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7A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24A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43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2F4"/>
    <w:rsid w:val="007C4EE5"/>
    <w:rsid w:val="007D0B2D"/>
    <w:rsid w:val="007D4B0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6E5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48C"/>
    <w:rsid w:val="00944E3D"/>
    <w:rsid w:val="00950386"/>
    <w:rsid w:val="009602D3"/>
    <w:rsid w:val="0096040D"/>
    <w:rsid w:val="00960C37"/>
    <w:rsid w:val="00961E38"/>
    <w:rsid w:val="00965A76"/>
    <w:rsid w:val="00966D51"/>
    <w:rsid w:val="0098276C"/>
    <w:rsid w:val="00983C53"/>
    <w:rsid w:val="00983E4B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D38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BFE"/>
    <w:rsid w:val="00B6142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FD3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E5E"/>
    <w:rsid w:val="00DF0813"/>
    <w:rsid w:val="00DF25BD"/>
    <w:rsid w:val="00DF6B3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375"/>
    <w:rsid w:val="00E47B6D"/>
    <w:rsid w:val="00E53548"/>
    <w:rsid w:val="00E6274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549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AC5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B8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A9AF9"/>
  <w15:docId w15:val="{CE53EDBE-B5AE-4189-8AA5-728EA08B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2022-10-14T18:11:00Z</dcterms:created>
  <dcterms:modified xsi:type="dcterms:W3CDTF">2022-11-17T19:51:00Z</dcterms:modified>
</cp:coreProperties>
</file>