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560" w:rsidRPr="00CB1BB1" w:rsidRDefault="00C33560" w:rsidP="00C33560">
      <w:pPr>
        <w:pStyle w:val="JCARSourceNote"/>
        <w:widowControl w:val="0"/>
        <w:autoSpaceDE w:val="0"/>
        <w:autoSpaceDN w:val="0"/>
        <w:adjustRightInd w:val="0"/>
      </w:pPr>
      <w:bookmarkStart w:id="0" w:name="_GoBack"/>
      <w:bookmarkEnd w:id="0"/>
    </w:p>
    <w:p w:rsidR="00C33560" w:rsidRPr="00C33560" w:rsidRDefault="00C33560" w:rsidP="00C33560">
      <w:pPr>
        <w:pStyle w:val="JCARSourceNote"/>
        <w:widowControl w:val="0"/>
        <w:autoSpaceDE w:val="0"/>
        <w:autoSpaceDN w:val="0"/>
        <w:adjustRightInd w:val="0"/>
        <w:rPr>
          <w:b/>
        </w:rPr>
      </w:pPr>
      <w:r w:rsidRPr="00C33560">
        <w:rPr>
          <w:b/>
        </w:rPr>
        <w:t>Section 260.210  Investigation</w:t>
      </w:r>
    </w:p>
    <w:p w:rsidR="00C33560" w:rsidRPr="00C33560" w:rsidRDefault="00C33560" w:rsidP="00C33560">
      <w:pPr>
        <w:pStyle w:val="JCARSourceNote"/>
        <w:widowControl w:val="0"/>
        <w:autoSpaceDE w:val="0"/>
        <w:autoSpaceDN w:val="0"/>
        <w:adjustRightInd w:val="0"/>
        <w:rPr>
          <w:b/>
        </w:rPr>
      </w:pPr>
    </w:p>
    <w:p w:rsidR="00C33560" w:rsidRPr="00CB1BB1" w:rsidRDefault="00C33560" w:rsidP="00C33560">
      <w:pPr>
        <w:pStyle w:val="JCARSourceNote"/>
        <w:widowControl w:val="0"/>
        <w:autoSpaceDE w:val="0"/>
        <w:autoSpaceDN w:val="0"/>
        <w:adjustRightInd w:val="0"/>
        <w:ind w:left="1440" w:hanging="720"/>
      </w:pPr>
      <w:r w:rsidRPr="00CB1BB1">
        <w:t>a)</w:t>
      </w:r>
      <w:r>
        <w:tab/>
      </w:r>
      <w:r w:rsidRPr="00CB1BB1">
        <w:t>The investigation may be made by written or oral inquiry, field visit, conference or any method or combination of methods deemed suitable in the discretion of the Department.  The Director may examine a day and temporary labor agency</w:t>
      </w:r>
      <w:r>
        <w:t>'</w:t>
      </w:r>
      <w:r w:rsidRPr="00CB1BB1">
        <w:t>s books and records</w:t>
      </w:r>
      <w:r w:rsidR="003B0565">
        <w:t>,</w:t>
      </w:r>
      <w:r w:rsidRPr="00CB1BB1">
        <w:t xml:space="preserve"> as well as any other documents reasonably related to the investigation</w:t>
      </w:r>
      <w:r w:rsidR="003B0565">
        <w:t>,</w:t>
      </w:r>
      <w:r w:rsidRPr="00CB1BB1">
        <w:t xml:space="preserve"> to determine whether a violation of the Act has occurred.</w:t>
      </w:r>
    </w:p>
    <w:p w:rsidR="00C33560" w:rsidRPr="00CB1BB1" w:rsidRDefault="00C33560" w:rsidP="00C33560">
      <w:pPr>
        <w:pStyle w:val="JCARSourceNote"/>
        <w:widowControl w:val="0"/>
        <w:autoSpaceDE w:val="0"/>
        <w:autoSpaceDN w:val="0"/>
        <w:adjustRightInd w:val="0"/>
      </w:pPr>
    </w:p>
    <w:p w:rsidR="00C33560" w:rsidRPr="00CB1BB1" w:rsidRDefault="00C33560" w:rsidP="00C33560">
      <w:pPr>
        <w:pStyle w:val="JCARSourceNote"/>
        <w:widowControl w:val="0"/>
        <w:autoSpaceDE w:val="0"/>
        <w:autoSpaceDN w:val="0"/>
        <w:adjustRightInd w:val="0"/>
        <w:ind w:left="1440" w:hanging="720"/>
      </w:pPr>
      <w:r w:rsidRPr="00CB1BB1">
        <w:t>b)</w:t>
      </w:r>
      <w:r>
        <w:tab/>
      </w:r>
      <w:r w:rsidRPr="00CB1BB1">
        <w:t>The Director shall notify all parties of the results of the investigation and shall issue a violation notice when the investigation has established that a violation of the Act or this Part occurred or is occurring.</w:t>
      </w:r>
    </w:p>
    <w:p w:rsidR="00C33560" w:rsidRPr="00CB1BB1" w:rsidRDefault="00C33560" w:rsidP="00C33560">
      <w:pPr>
        <w:widowControl w:val="0"/>
        <w:autoSpaceDE w:val="0"/>
        <w:autoSpaceDN w:val="0"/>
        <w:adjustRightInd w:val="0"/>
      </w:pPr>
    </w:p>
    <w:p w:rsidR="00C33560" w:rsidRPr="00CB1BB1" w:rsidRDefault="00C33560" w:rsidP="00C33560">
      <w:pPr>
        <w:pStyle w:val="JCARSourceNote"/>
        <w:widowControl w:val="0"/>
        <w:autoSpaceDE w:val="0"/>
        <w:autoSpaceDN w:val="0"/>
        <w:adjustRightInd w:val="0"/>
        <w:ind w:left="1440" w:hanging="720"/>
      </w:pPr>
      <w:r w:rsidRPr="00CB1BB1">
        <w:t>c)</w:t>
      </w:r>
      <w:r>
        <w:tab/>
      </w:r>
      <w:r w:rsidRPr="00CB1BB1">
        <w:t xml:space="preserve">If the Director issues a written decision, a party shall have the right to appeal a violation in accordance with the procedures set forth in Section 260.610 of this Part.  </w:t>
      </w:r>
    </w:p>
    <w:p w:rsidR="00B969B2" w:rsidRDefault="00B969B2" w:rsidP="00C33560">
      <w:r w:rsidRPr="00C33560">
        <w:t xml:space="preserve"> </w:t>
      </w:r>
    </w:p>
    <w:p w:rsidR="00C33560" w:rsidRPr="00D55B37" w:rsidRDefault="00C33560">
      <w:pPr>
        <w:pStyle w:val="JCARSourceNote"/>
        <w:ind w:left="720"/>
      </w:pPr>
      <w:r w:rsidRPr="00D55B37">
        <w:t xml:space="preserve">(Source:  </w:t>
      </w:r>
      <w:r w:rsidR="003B0565">
        <w:t>Added</w:t>
      </w:r>
      <w:r w:rsidRPr="00D55B37">
        <w:t xml:space="preserve"> at </w:t>
      </w:r>
      <w:r>
        <w:t>30 I</w:t>
      </w:r>
      <w:r w:rsidRPr="00D55B37">
        <w:t xml:space="preserve">ll. Reg. </w:t>
      </w:r>
      <w:r w:rsidR="00BA3529">
        <w:t>11557</w:t>
      </w:r>
      <w:r w:rsidRPr="00D55B37">
        <w:t xml:space="preserve">, effective </w:t>
      </w:r>
      <w:r w:rsidR="00BA3529">
        <w:t>June 22, 2006</w:t>
      </w:r>
      <w:r w:rsidRPr="00D55B37">
        <w:t>)</w:t>
      </w:r>
    </w:p>
    <w:sectPr w:rsidR="00C33560" w:rsidRPr="00D55B37" w:rsidSect="00B969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9B2"/>
    <w:rsid w:val="003B0565"/>
    <w:rsid w:val="00473392"/>
    <w:rsid w:val="005C3366"/>
    <w:rsid w:val="00685BDF"/>
    <w:rsid w:val="008D2DC3"/>
    <w:rsid w:val="00B95F0A"/>
    <w:rsid w:val="00B969B2"/>
    <w:rsid w:val="00BA3529"/>
    <w:rsid w:val="00C33560"/>
    <w:rsid w:val="00FA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6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3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6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3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