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5A" w:rsidRDefault="003F765A" w:rsidP="00093935">
      <w:r>
        <w:t>Section</w:t>
      </w:r>
    </w:p>
    <w:p w:rsidR="000174EB" w:rsidRDefault="003F765A" w:rsidP="003F765A">
      <w:pPr>
        <w:ind w:left="1440" w:hanging="1440"/>
      </w:pPr>
      <w:r>
        <w:t>252.</w:t>
      </w:r>
      <w:r w:rsidR="00A42429">
        <w:t>5</w:t>
      </w:r>
      <w:r w:rsidR="00A42429">
        <w:tab/>
        <w:t>Definitions</w:t>
      </w:r>
    </w:p>
    <w:p w:rsidR="006A7833" w:rsidRDefault="006A7833">
      <w:pPr>
        <w:ind w:left="1440" w:hanging="1440"/>
      </w:pPr>
      <w:r w:rsidRPr="006A7833">
        <w:t>252.</w:t>
      </w:r>
      <w:r>
        <w:t>10</w:t>
      </w:r>
      <w:r>
        <w:tab/>
      </w:r>
      <w:r w:rsidRPr="006A7833">
        <w:t>Bereavement Leave</w:t>
      </w:r>
    </w:p>
    <w:p w:rsidR="003E1CA1" w:rsidRDefault="003E1CA1">
      <w:pPr>
        <w:ind w:left="1440" w:hanging="1440"/>
      </w:pPr>
      <w:r>
        <w:t>252.15</w:t>
      </w:r>
      <w:r>
        <w:tab/>
        <w:t xml:space="preserve">Existing Leave </w:t>
      </w:r>
    </w:p>
    <w:p w:rsidR="003E1CA1" w:rsidRDefault="007362CA" w:rsidP="003E1CA1">
      <w:r>
        <w:t>252.20</w:t>
      </w:r>
      <w:r w:rsidR="00827EFA">
        <w:tab/>
      </w:r>
      <w:r w:rsidR="00827EFA">
        <w:tab/>
      </w:r>
      <w:r w:rsidR="003E1CA1">
        <w:t>Unlawful Employer Practices</w:t>
      </w:r>
    </w:p>
    <w:p w:rsidR="003E1CA1" w:rsidRDefault="007362CA" w:rsidP="003E1CA1">
      <w:r>
        <w:t>252.25</w:t>
      </w:r>
      <w:r>
        <w:tab/>
      </w:r>
      <w:r w:rsidR="00827EFA">
        <w:tab/>
      </w:r>
      <w:r w:rsidR="003E1CA1">
        <w:t>Department Responsibilities</w:t>
      </w:r>
    </w:p>
    <w:p w:rsidR="003E1CA1" w:rsidRDefault="007362CA" w:rsidP="003E1CA1">
      <w:r>
        <w:t>252.30</w:t>
      </w:r>
      <w:r>
        <w:tab/>
      </w:r>
      <w:r w:rsidR="00827EFA">
        <w:tab/>
      </w:r>
      <w:r w:rsidR="003E1CA1">
        <w:t>Enforcement</w:t>
      </w:r>
    </w:p>
    <w:p w:rsidR="007362CA" w:rsidRDefault="00827EFA" w:rsidP="003E1CA1">
      <w:r>
        <w:t>252.</w:t>
      </w:r>
      <w:r w:rsidR="00C05437">
        <w:t>35</w:t>
      </w:r>
      <w:r>
        <w:tab/>
      </w:r>
      <w:r>
        <w:tab/>
        <w:t>Initiation of Hearing</w:t>
      </w:r>
      <w:bookmarkStart w:id="0" w:name="_GoBack"/>
      <w:bookmarkEnd w:id="0"/>
    </w:p>
    <w:sectPr w:rsidR="007362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8DD" w:rsidRDefault="007328DD">
      <w:r>
        <w:separator/>
      </w:r>
    </w:p>
  </w:endnote>
  <w:endnote w:type="continuationSeparator" w:id="0">
    <w:p w:rsidR="007328DD" w:rsidRDefault="007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8DD" w:rsidRDefault="007328DD">
      <w:r>
        <w:separator/>
      </w:r>
    </w:p>
  </w:footnote>
  <w:footnote w:type="continuationSeparator" w:id="0">
    <w:p w:rsidR="007328DD" w:rsidRDefault="0073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95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DA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CA1"/>
    <w:rsid w:val="003F0EC8"/>
    <w:rsid w:val="003F2136"/>
    <w:rsid w:val="003F24E6"/>
    <w:rsid w:val="003F3A28"/>
    <w:rsid w:val="003F5FD7"/>
    <w:rsid w:val="003F60AF"/>
    <w:rsid w:val="003F765A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833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8DD"/>
    <w:rsid w:val="0073380E"/>
    <w:rsid w:val="007362CA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EF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429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43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A6B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B8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D9D42-9F17-42B1-A982-DE418842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2020-07-15T17:35:00Z</dcterms:created>
  <dcterms:modified xsi:type="dcterms:W3CDTF">2021-07-08T13:27:00Z</dcterms:modified>
</cp:coreProperties>
</file>