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C576E6" w:rsidRPr="00093935" w:rsidRDefault="00C576E6" w:rsidP="00C576E6">
      <w:pPr>
        <w:jc w:val="center"/>
      </w:pPr>
      <w:r>
        <w:t>SUBPART E:  RESPO</w:t>
      </w:r>
      <w:bookmarkStart w:id="0" w:name="_GoBack"/>
      <w:bookmarkEnd w:id="0"/>
      <w:r>
        <w:t>NSIBILITIES OF EMPLOYERS</w:t>
      </w:r>
    </w:p>
    <w:sectPr w:rsidR="00C576E6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1FB" w:rsidRDefault="005501FB">
      <w:r>
        <w:separator/>
      </w:r>
    </w:p>
  </w:endnote>
  <w:endnote w:type="continuationSeparator" w:id="0">
    <w:p w:rsidR="005501FB" w:rsidRDefault="0055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1FB" w:rsidRDefault="005501FB">
      <w:r>
        <w:separator/>
      </w:r>
    </w:p>
  </w:footnote>
  <w:footnote w:type="continuationSeparator" w:id="0">
    <w:p w:rsidR="005501FB" w:rsidRDefault="005501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F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1FB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6E6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0CAB2C-E560-402F-B7A2-A418FD64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2020-10-21T14:47:00Z</dcterms:created>
  <dcterms:modified xsi:type="dcterms:W3CDTF">2020-10-21T14:48:00Z</dcterms:modified>
</cp:coreProperties>
</file>