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68" w:rsidRDefault="00287968" w:rsidP="00287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968" w:rsidRDefault="00287968" w:rsidP="00287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250.245  Employment in Establishments Selling Package Liquors</w:t>
      </w:r>
      <w:r>
        <w:t xml:space="preserve"> </w:t>
      </w:r>
    </w:p>
    <w:p w:rsidR="00287968" w:rsidRDefault="00287968" w:rsidP="00287968">
      <w:pPr>
        <w:widowControl w:val="0"/>
        <w:autoSpaceDE w:val="0"/>
        <w:autoSpaceDN w:val="0"/>
        <w:adjustRightInd w:val="0"/>
      </w:pPr>
    </w:p>
    <w:p w:rsidR="00287968" w:rsidRDefault="00287968" w:rsidP="00287968">
      <w:pPr>
        <w:widowControl w:val="0"/>
        <w:autoSpaceDE w:val="0"/>
        <w:autoSpaceDN w:val="0"/>
        <w:adjustRightInd w:val="0"/>
      </w:pPr>
      <w:r>
        <w:t xml:space="preserve">Such employment is not prohibited to a minor provided: </w:t>
      </w:r>
    </w:p>
    <w:p w:rsidR="001E6B08" w:rsidRDefault="001E6B08" w:rsidP="00287968">
      <w:pPr>
        <w:widowControl w:val="0"/>
        <w:autoSpaceDE w:val="0"/>
        <w:autoSpaceDN w:val="0"/>
        <w:adjustRightInd w:val="0"/>
      </w:pPr>
    </w:p>
    <w:p w:rsidR="00287968" w:rsidRDefault="00287968" w:rsidP="002879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liquor is actually manufactured or bottled on the premises, </w:t>
      </w:r>
    </w:p>
    <w:p w:rsidR="001E6B08" w:rsidRDefault="001E6B08" w:rsidP="00287968">
      <w:pPr>
        <w:widowControl w:val="0"/>
        <w:autoSpaceDE w:val="0"/>
        <w:autoSpaceDN w:val="0"/>
        <w:adjustRightInd w:val="0"/>
        <w:ind w:left="1440" w:hanging="720"/>
      </w:pPr>
    </w:p>
    <w:p w:rsidR="00287968" w:rsidRDefault="00287968" w:rsidP="002879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containers are opened or alcoholic beverages sold or served for consumption on the premises. </w:t>
      </w:r>
    </w:p>
    <w:sectPr w:rsidR="00287968" w:rsidSect="00287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968"/>
    <w:rsid w:val="001E6B08"/>
    <w:rsid w:val="00251EEF"/>
    <w:rsid w:val="00287968"/>
    <w:rsid w:val="005C3366"/>
    <w:rsid w:val="00A13432"/>
    <w:rsid w:val="00A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