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97" w:rsidRDefault="00162C97" w:rsidP="00162C97">
      <w:pPr>
        <w:widowControl w:val="0"/>
        <w:autoSpaceDE w:val="0"/>
        <w:autoSpaceDN w:val="0"/>
        <w:adjustRightInd w:val="0"/>
      </w:pPr>
      <w:bookmarkStart w:id="0" w:name="_GoBack"/>
      <w:bookmarkEnd w:id="0"/>
    </w:p>
    <w:p w:rsidR="00162C97" w:rsidRDefault="00162C97" w:rsidP="00162C97">
      <w:pPr>
        <w:widowControl w:val="0"/>
        <w:autoSpaceDE w:val="0"/>
        <w:autoSpaceDN w:val="0"/>
        <w:adjustRightInd w:val="0"/>
      </w:pPr>
      <w:r>
        <w:rPr>
          <w:b/>
          <w:bCs/>
        </w:rPr>
        <w:t>Section 250.215  Car Wash</w:t>
      </w:r>
      <w:r>
        <w:t xml:space="preserve"> </w:t>
      </w:r>
    </w:p>
    <w:p w:rsidR="00162C97" w:rsidRDefault="00162C97" w:rsidP="00162C97">
      <w:pPr>
        <w:widowControl w:val="0"/>
        <w:autoSpaceDE w:val="0"/>
        <w:autoSpaceDN w:val="0"/>
        <w:adjustRightInd w:val="0"/>
      </w:pPr>
    </w:p>
    <w:p w:rsidR="00162C97" w:rsidRDefault="00162C97" w:rsidP="00162C97">
      <w:pPr>
        <w:widowControl w:val="0"/>
        <w:autoSpaceDE w:val="0"/>
        <w:autoSpaceDN w:val="0"/>
        <w:adjustRightInd w:val="0"/>
      </w:pPr>
      <w:r>
        <w:t xml:space="preserve">A minor may not be employed in any car wash that uses power driven machinery, or involves the moving of motor vehicles in its course of operation, provided that office and other non-hazardous employment shall not be prohibited. </w:t>
      </w:r>
    </w:p>
    <w:sectPr w:rsidR="00162C97" w:rsidSect="00162C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C97"/>
    <w:rsid w:val="00162C97"/>
    <w:rsid w:val="0027730C"/>
    <w:rsid w:val="005C3366"/>
    <w:rsid w:val="00B54507"/>
    <w:rsid w:val="00EA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