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FD" w:rsidRDefault="003403FD" w:rsidP="003403FD">
      <w:pPr>
        <w:widowControl w:val="0"/>
        <w:autoSpaceDE w:val="0"/>
        <w:autoSpaceDN w:val="0"/>
        <w:adjustRightInd w:val="0"/>
      </w:pPr>
      <w:bookmarkStart w:id="0" w:name="_GoBack"/>
      <w:bookmarkEnd w:id="0"/>
    </w:p>
    <w:p w:rsidR="003403FD" w:rsidRDefault="003403FD" w:rsidP="003403FD">
      <w:pPr>
        <w:widowControl w:val="0"/>
        <w:autoSpaceDE w:val="0"/>
        <w:autoSpaceDN w:val="0"/>
        <w:adjustRightInd w:val="0"/>
      </w:pPr>
      <w:r>
        <w:rPr>
          <w:b/>
          <w:bCs/>
        </w:rPr>
        <w:t>Section 250.205  Minors Assisting Employees of Tax Supported School Lunch Programs</w:t>
      </w:r>
      <w:r>
        <w:t xml:space="preserve"> </w:t>
      </w:r>
    </w:p>
    <w:p w:rsidR="003403FD" w:rsidRDefault="003403FD" w:rsidP="003403FD">
      <w:pPr>
        <w:widowControl w:val="0"/>
        <w:autoSpaceDE w:val="0"/>
        <w:autoSpaceDN w:val="0"/>
        <w:adjustRightInd w:val="0"/>
      </w:pPr>
    </w:p>
    <w:p w:rsidR="003403FD" w:rsidRDefault="003403FD" w:rsidP="003403FD">
      <w:pPr>
        <w:widowControl w:val="0"/>
        <w:autoSpaceDE w:val="0"/>
        <w:autoSpaceDN w:val="0"/>
        <w:adjustRightInd w:val="0"/>
      </w:pPr>
      <w:r>
        <w:t xml:space="preserve">In the Illinois School Lunch Program a common practice is to have minors assist the employees in the serving of meals and the subsequent cleanup in exchange for their lunch in lieu of other remuneration.  In such programs that are financed by tax revenues such minors shall not be considered employees for purpose of the Act. </w:t>
      </w:r>
    </w:p>
    <w:sectPr w:rsidR="003403FD" w:rsidSect="003403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03FD"/>
    <w:rsid w:val="00302C0A"/>
    <w:rsid w:val="003403FD"/>
    <w:rsid w:val="005C3366"/>
    <w:rsid w:val="00714D7D"/>
    <w:rsid w:val="00B8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