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AF3C13" w:rsidRPr="00573770" w:rsidRDefault="00AF3C13" w:rsidP="00AF3C13">
      <w:pPr>
        <w:jc w:val="center"/>
      </w:pPr>
      <w:r>
        <w:t>SUBPART D:  RESPONSIBILITIES OF THE DIRECTOR</w:t>
      </w:r>
    </w:p>
    <w:sectPr w:rsidR="00AF3C13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3" w:rsidRDefault="005E3FF3">
      <w:r>
        <w:separator/>
      </w:r>
    </w:p>
  </w:endnote>
  <w:endnote w:type="continuationSeparator" w:id="0">
    <w:p w:rsidR="005E3FF3" w:rsidRDefault="005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3" w:rsidRDefault="005E3FF3">
      <w:r>
        <w:separator/>
      </w:r>
    </w:p>
  </w:footnote>
  <w:footnote w:type="continuationSeparator" w:id="0">
    <w:p w:rsidR="005E3FF3" w:rsidRDefault="005E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C1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2D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3FF3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07A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C13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C0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