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97D" w:rsidRDefault="0099297D" w:rsidP="0099297D">
      <w:pPr>
        <w:widowControl w:val="0"/>
        <w:autoSpaceDE w:val="0"/>
        <w:autoSpaceDN w:val="0"/>
        <w:adjustRightInd w:val="0"/>
      </w:pPr>
      <w:bookmarkStart w:id="0" w:name="_GoBack"/>
      <w:bookmarkEnd w:id="0"/>
    </w:p>
    <w:p w:rsidR="0099297D" w:rsidRDefault="0099297D" w:rsidP="0099297D">
      <w:pPr>
        <w:widowControl w:val="0"/>
        <w:autoSpaceDE w:val="0"/>
        <w:autoSpaceDN w:val="0"/>
        <w:adjustRightInd w:val="0"/>
      </w:pPr>
      <w:r>
        <w:rPr>
          <w:b/>
          <w:bCs/>
        </w:rPr>
        <w:t>Section 210.970  Request for Review</w:t>
      </w:r>
      <w:r>
        <w:t xml:space="preserve"> </w:t>
      </w:r>
    </w:p>
    <w:p w:rsidR="0099297D" w:rsidRDefault="0099297D" w:rsidP="0099297D">
      <w:pPr>
        <w:widowControl w:val="0"/>
        <w:autoSpaceDE w:val="0"/>
        <w:autoSpaceDN w:val="0"/>
        <w:adjustRightInd w:val="0"/>
      </w:pPr>
    </w:p>
    <w:p w:rsidR="0099297D" w:rsidRDefault="0099297D" w:rsidP="0099297D">
      <w:pPr>
        <w:widowControl w:val="0"/>
        <w:autoSpaceDE w:val="0"/>
        <w:autoSpaceDN w:val="0"/>
        <w:adjustRightInd w:val="0"/>
      </w:pPr>
      <w:r>
        <w:t xml:space="preserve">Requests for review of a determination from an informal investigative conference must be made in writing to the Department's Chicago office, within 15 days after the decision. The request shall be prominently marked "Request for Review" on both the letter and the envelope. The request must set forth the reasons why the party believes the Director's duly authorized representative misconstrued the evidence or misapplied the law to the facts. Late submissions need not be considered by the Director. </w:t>
      </w:r>
    </w:p>
    <w:sectPr w:rsidR="0099297D" w:rsidSect="009929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297D"/>
    <w:rsid w:val="0053746C"/>
    <w:rsid w:val="005C3366"/>
    <w:rsid w:val="006767B2"/>
    <w:rsid w:val="00885583"/>
    <w:rsid w:val="00992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