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22" w:rsidRDefault="00554322" w:rsidP="00554322">
      <w:pPr>
        <w:widowControl w:val="0"/>
        <w:autoSpaceDE w:val="0"/>
        <w:autoSpaceDN w:val="0"/>
        <w:adjustRightInd w:val="0"/>
      </w:pPr>
      <w:bookmarkStart w:id="0" w:name="_GoBack"/>
      <w:bookmarkEnd w:id="0"/>
    </w:p>
    <w:p w:rsidR="00554322" w:rsidRDefault="00554322" w:rsidP="00554322">
      <w:pPr>
        <w:widowControl w:val="0"/>
        <w:autoSpaceDE w:val="0"/>
        <w:autoSpaceDN w:val="0"/>
        <w:adjustRightInd w:val="0"/>
      </w:pPr>
      <w:r>
        <w:rPr>
          <w:b/>
          <w:bCs/>
        </w:rPr>
        <w:t>Section 210.900  Request for Review by Employer Subject to an Inspection</w:t>
      </w:r>
      <w:r>
        <w:t xml:space="preserve"> </w:t>
      </w:r>
    </w:p>
    <w:p w:rsidR="00554322" w:rsidRDefault="00554322" w:rsidP="00554322">
      <w:pPr>
        <w:widowControl w:val="0"/>
        <w:autoSpaceDE w:val="0"/>
        <w:autoSpaceDN w:val="0"/>
        <w:adjustRightInd w:val="0"/>
      </w:pPr>
    </w:p>
    <w:p w:rsidR="00554322" w:rsidRDefault="00554322" w:rsidP="00554322">
      <w:pPr>
        <w:widowControl w:val="0"/>
        <w:autoSpaceDE w:val="0"/>
        <w:autoSpaceDN w:val="0"/>
        <w:adjustRightInd w:val="0"/>
        <w:ind w:left="1440" w:hanging="720"/>
      </w:pPr>
      <w:r>
        <w:t>a)</w:t>
      </w:r>
      <w:r>
        <w:tab/>
        <w:t xml:space="preserve">Any employer contesting the findings of a Compliance Officer shall file a written request for an informal investigative conference within 15 days after receipt of the Director's written notice of noncompliance with the Minimum Wage Law. </w:t>
      </w:r>
    </w:p>
    <w:p w:rsidR="003C3601" w:rsidRDefault="003C3601" w:rsidP="00554322">
      <w:pPr>
        <w:widowControl w:val="0"/>
        <w:autoSpaceDE w:val="0"/>
        <w:autoSpaceDN w:val="0"/>
        <w:adjustRightInd w:val="0"/>
        <w:ind w:left="1440" w:hanging="720"/>
      </w:pPr>
    </w:p>
    <w:p w:rsidR="00554322" w:rsidRDefault="00554322" w:rsidP="00554322">
      <w:pPr>
        <w:widowControl w:val="0"/>
        <w:autoSpaceDE w:val="0"/>
        <w:autoSpaceDN w:val="0"/>
        <w:adjustRightInd w:val="0"/>
        <w:ind w:left="1440" w:hanging="720"/>
      </w:pPr>
      <w:r>
        <w:t>b)</w:t>
      </w:r>
      <w:r>
        <w:tab/>
        <w:t xml:space="preserve">Such request shall be prominently marked "Request for Review of Inspection Results" on both the letter and the envelope and shall be mailed or delivered to the Department's Chicago office.  The request must set forth the reasons why the employer believes the Compliance Officer's findings are incorrect as a matter of law or fact, or, if applicable, any newly discovered evidence the employer could not have discovered during the course of the inspection.  Late submissions need not be considered by the Director. </w:t>
      </w:r>
    </w:p>
    <w:sectPr w:rsidR="00554322" w:rsidSect="005543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4322"/>
    <w:rsid w:val="00313FEC"/>
    <w:rsid w:val="003C3601"/>
    <w:rsid w:val="00554322"/>
    <w:rsid w:val="005C3366"/>
    <w:rsid w:val="008538D8"/>
    <w:rsid w:val="0089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