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CD4" w:rsidRDefault="008A5CD4" w:rsidP="008A5CD4">
      <w:pPr>
        <w:widowControl w:val="0"/>
        <w:autoSpaceDE w:val="0"/>
        <w:autoSpaceDN w:val="0"/>
        <w:adjustRightInd w:val="0"/>
      </w:pPr>
      <w:bookmarkStart w:id="0" w:name="_GoBack"/>
      <w:bookmarkEnd w:id="0"/>
    </w:p>
    <w:p w:rsidR="008A5CD4" w:rsidRDefault="008A5CD4" w:rsidP="008A5CD4">
      <w:pPr>
        <w:widowControl w:val="0"/>
        <w:autoSpaceDE w:val="0"/>
        <w:autoSpaceDN w:val="0"/>
        <w:adjustRightInd w:val="0"/>
      </w:pPr>
      <w:r>
        <w:rPr>
          <w:b/>
          <w:bCs/>
        </w:rPr>
        <w:t>Section 210.400  Determining Workweek for Overtime</w:t>
      </w:r>
      <w:r>
        <w:t xml:space="preserve"> </w:t>
      </w:r>
    </w:p>
    <w:p w:rsidR="008A5CD4" w:rsidRDefault="008A5CD4" w:rsidP="008A5CD4">
      <w:pPr>
        <w:widowControl w:val="0"/>
        <w:autoSpaceDE w:val="0"/>
        <w:autoSpaceDN w:val="0"/>
        <w:adjustRightInd w:val="0"/>
      </w:pPr>
    </w:p>
    <w:p w:rsidR="008A5CD4" w:rsidRDefault="008A5CD4" w:rsidP="008A5CD4">
      <w:pPr>
        <w:widowControl w:val="0"/>
        <w:autoSpaceDE w:val="0"/>
        <w:autoSpaceDN w:val="0"/>
        <w:adjustRightInd w:val="0"/>
        <w:ind w:left="1440" w:hanging="720"/>
      </w:pPr>
      <w:r>
        <w:t>a)</w:t>
      </w:r>
      <w:r>
        <w:tab/>
        <w:t xml:space="preserve">An employee's workweek is a fixed and regularly recurring period of 168 hours - seven consecutive 24-hour periods. It need not coincide with the calendar week, but it may begin on any calendar day and at any hour of the day. </w:t>
      </w:r>
    </w:p>
    <w:p w:rsidR="002828E0" w:rsidRDefault="002828E0" w:rsidP="008A5CD4">
      <w:pPr>
        <w:widowControl w:val="0"/>
        <w:autoSpaceDE w:val="0"/>
        <w:autoSpaceDN w:val="0"/>
        <w:adjustRightInd w:val="0"/>
        <w:ind w:left="1440" w:hanging="720"/>
      </w:pPr>
    </w:p>
    <w:p w:rsidR="008A5CD4" w:rsidRDefault="008A5CD4" w:rsidP="008A5CD4">
      <w:pPr>
        <w:widowControl w:val="0"/>
        <w:autoSpaceDE w:val="0"/>
        <w:autoSpaceDN w:val="0"/>
        <w:adjustRightInd w:val="0"/>
        <w:ind w:left="1440" w:hanging="720"/>
      </w:pPr>
      <w:r>
        <w:t>b)</w:t>
      </w:r>
      <w:r>
        <w:tab/>
        <w:t xml:space="preserve">Once the beginning time of a workweek is established, it remains fixed regardless of the schedule of hours worked by the employee.  The beginning of the workweek may be changed if the change is intended to be permanent and is not designed to evade the overtime requirements of this Act. </w:t>
      </w:r>
    </w:p>
    <w:p w:rsidR="002828E0" w:rsidRDefault="002828E0" w:rsidP="008A5CD4">
      <w:pPr>
        <w:widowControl w:val="0"/>
        <w:autoSpaceDE w:val="0"/>
        <w:autoSpaceDN w:val="0"/>
        <w:adjustRightInd w:val="0"/>
        <w:ind w:left="1440" w:hanging="720"/>
      </w:pPr>
    </w:p>
    <w:p w:rsidR="008A5CD4" w:rsidRDefault="008A5CD4" w:rsidP="008A5CD4">
      <w:pPr>
        <w:widowControl w:val="0"/>
        <w:autoSpaceDE w:val="0"/>
        <w:autoSpaceDN w:val="0"/>
        <w:adjustRightInd w:val="0"/>
        <w:ind w:left="1440" w:hanging="720"/>
      </w:pPr>
      <w:r>
        <w:t>c)</w:t>
      </w:r>
      <w:r>
        <w:tab/>
        <w:t xml:space="preserve">In the event an employer fails to establish a fixed and regular work week, the Director shall consider a calendar week as the applicable work week. "Calendar week" means that seven consecutive day period beginning at 12:01 a.m. Sunday morning and ending on the following Saturday night at midnight. </w:t>
      </w:r>
    </w:p>
    <w:sectPr w:rsidR="008A5CD4" w:rsidSect="008A5C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CD4"/>
    <w:rsid w:val="002828E0"/>
    <w:rsid w:val="00312A51"/>
    <w:rsid w:val="003C5F22"/>
    <w:rsid w:val="005C3366"/>
    <w:rsid w:val="008A5CD4"/>
    <w:rsid w:val="00D4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