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51770F" w14:textId="77777777" w:rsidR="00BD47D8" w:rsidRDefault="00BD47D8" w:rsidP="00F0137B">
      <w:pPr>
        <w:widowControl w:val="0"/>
        <w:autoSpaceDE w:val="0"/>
        <w:autoSpaceDN w:val="0"/>
        <w:adjustRightInd w:val="0"/>
      </w:pPr>
    </w:p>
    <w:p w14:paraId="47516153" w14:textId="7FFAA595" w:rsidR="00F0137B" w:rsidRDefault="00F0137B" w:rsidP="00F0137B">
      <w:pPr>
        <w:widowControl w:val="0"/>
        <w:autoSpaceDE w:val="0"/>
        <w:autoSpaceDN w:val="0"/>
        <w:adjustRightInd w:val="0"/>
      </w:pPr>
      <w:r>
        <w:t xml:space="preserve">AUTHORITY:  Implementing and authorized by </w:t>
      </w:r>
      <w:r w:rsidR="008F35EF">
        <w:t xml:space="preserve">the Paid Leave </w:t>
      </w:r>
      <w:r w:rsidR="002D504B">
        <w:t>f</w:t>
      </w:r>
      <w:r w:rsidR="008F35EF">
        <w:t>or All Workers Act [820 ILCS 192]</w:t>
      </w:r>
      <w:r>
        <w:t xml:space="preserve">. </w:t>
      </w:r>
    </w:p>
    <w:sectPr w:rsidR="00F0137B" w:rsidSect="00F0137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0137B"/>
    <w:rsid w:val="00131BCF"/>
    <w:rsid w:val="002C2503"/>
    <w:rsid w:val="002D504B"/>
    <w:rsid w:val="003E5019"/>
    <w:rsid w:val="005C3366"/>
    <w:rsid w:val="00863834"/>
    <w:rsid w:val="008F35EF"/>
    <w:rsid w:val="00BD47D8"/>
    <w:rsid w:val="00EE1849"/>
    <w:rsid w:val="00F01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28FC55F4"/>
  <w15:docId w15:val="{CC1D852D-5472-4A0B-B959-D8295FA51F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and authorized by Section 1-30 of the Illinois Procurement Code [30 ILCS 525/1-30]</vt:lpstr>
    </vt:vector>
  </TitlesOfParts>
  <Company>State of Illinois</Company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and authorized by Section 1-30 of the Illinois Procurement Code [30 ILCS 525/1-30]</dc:title>
  <dc:subject/>
  <dc:creator>Illinois General Assembly</dc:creator>
  <cp:keywords/>
  <dc:description/>
  <cp:lastModifiedBy>Shipley, Melissa A.</cp:lastModifiedBy>
  <cp:revision>8</cp:revision>
  <dcterms:created xsi:type="dcterms:W3CDTF">2012-06-22T00:26:00Z</dcterms:created>
  <dcterms:modified xsi:type="dcterms:W3CDTF">2023-10-24T15:20:00Z</dcterms:modified>
</cp:coreProperties>
</file>