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B6703" w14:textId="1CF23FE0" w:rsidR="00C25043" w:rsidRPr="00C25043" w:rsidRDefault="00C25043" w:rsidP="00C25043">
      <w:pPr>
        <w:jc w:val="center"/>
      </w:pPr>
      <w:r w:rsidRPr="00C25043">
        <w:t>SUBCHAPTER b:  REGULATION OF WORKING CONDITIONS</w:t>
      </w:r>
    </w:p>
    <w:sectPr w:rsidR="00C25043" w:rsidRPr="00C250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4C943" w14:textId="77777777" w:rsidR="00C25043" w:rsidRDefault="00C25043">
      <w:r>
        <w:separator/>
      </w:r>
    </w:p>
  </w:endnote>
  <w:endnote w:type="continuationSeparator" w:id="0">
    <w:p w14:paraId="0BCDE670" w14:textId="77777777" w:rsidR="00C25043" w:rsidRDefault="00C2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C606B" w14:textId="77777777" w:rsidR="00C25043" w:rsidRDefault="00C25043">
      <w:r>
        <w:separator/>
      </w:r>
    </w:p>
  </w:footnote>
  <w:footnote w:type="continuationSeparator" w:id="0">
    <w:p w14:paraId="060D04BF" w14:textId="77777777" w:rsidR="00C25043" w:rsidRDefault="00C250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54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1E4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043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657B79"/>
  <w15:chartTrackingRefBased/>
  <w15:docId w15:val="{7D5357DB-E196-400F-9EFE-4DB40890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2023-08-14T14:01:00Z</dcterms:created>
  <dcterms:modified xsi:type="dcterms:W3CDTF">2023-08-14T14:14:00Z</dcterms:modified>
</cp:coreProperties>
</file>